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00A9F" w14:textId="77777777" w:rsidR="00E333B5" w:rsidRDefault="00E333B5">
      <w:pPr>
        <w:jc w:val="center"/>
      </w:pPr>
    </w:p>
    <w:p w14:paraId="24600AA0" w14:textId="77777777" w:rsidR="006D7481" w:rsidRDefault="006D7481" w:rsidP="00C1436C">
      <w:pPr>
        <w:jc w:val="right"/>
      </w:pPr>
    </w:p>
    <w:p w14:paraId="24600AA1" w14:textId="77777777" w:rsidR="00FA6EB6" w:rsidRDefault="00FA6EB6" w:rsidP="00C1436C">
      <w:pPr>
        <w:jc w:val="right"/>
      </w:pPr>
    </w:p>
    <w:p w14:paraId="24600AA2" w14:textId="77777777" w:rsidR="00FA6EB6" w:rsidRDefault="00FA6EB6" w:rsidP="00C1436C">
      <w:pPr>
        <w:jc w:val="right"/>
      </w:pPr>
    </w:p>
    <w:p w14:paraId="24600AA3" w14:textId="77777777" w:rsidR="00CA5B78" w:rsidRDefault="00CA5B78" w:rsidP="00C1436C">
      <w:pPr>
        <w:jc w:val="right"/>
      </w:pPr>
    </w:p>
    <w:p w14:paraId="24600AA4" w14:textId="77777777" w:rsidR="00CA5B78" w:rsidRDefault="00CA5B78" w:rsidP="00C1436C">
      <w:pPr>
        <w:jc w:val="right"/>
      </w:pPr>
    </w:p>
    <w:p w14:paraId="24600AA5" w14:textId="77777777" w:rsidR="00CA5B78" w:rsidRDefault="00CA5B78" w:rsidP="00C1436C">
      <w:pPr>
        <w:jc w:val="right"/>
      </w:pPr>
    </w:p>
    <w:p w14:paraId="24600AA6" w14:textId="77777777" w:rsidR="00CA5B78" w:rsidRDefault="00CA5B78" w:rsidP="00C1436C">
      <w:pPr>
        <w:jc w:val="right"/>
      </w:pPr>
    </w:p>
    <w:p w14:paraId="24600AA7" w14:textId="77777777" w:rsidR="00CA5B78" w:rsidRDefault="00CA5B78" w:rsidP="00C1436C">
      <w:pPr>
        <w:jc w:val="right"/>
      </w:pPr>
    </w:p>
    <w:p w14:paraId="24600AA8" w14:textId="77777777" w:rsidR="00FA6EB6" w:rsidRPr="00135A1E" w:rsidRDefault="00FA6EB6" w:rsidP="00C1436C">
      <w:pPr>
        <w:jc w:val="right"/>
      </w:pPr>
    </w:p>
    <w:p w14:paraId="24600AA9" w14:textId="77777777" w:rsidR="006D7481" w:rsidRPr="00135A1E" w:rsidRDefault="00CA5B78" w:rsidP="00C1436C">
      <w:pPr>
        <w:pStyle w:val="SEMTitle"/>
      </w:pPr>
      <w:r>
        <w:t xml:space="preserve">I-SEM </w:t>
      </w:r>
      <w:r w:rsidR="00274BBC">
        <w:t>Technical</w:t>
      </w:r>
      <w:r>
        <w:t xml:space="preserve"> Specification (</w:t>
      </w:r>
      <w:r w:rsidR="00274BBC">
        <w:t>IT</w:t>
      </w:r>
      <w:r w:rsidR="002C4A3B">
        <w:t>S</w:t>
      </w:r>
      <w:r>
        <w:t>)</w:t>
      </w:r>
    </w:p>
    <w:p w14:paraId="24600AAA" w14:textId="77777777" w:rsidR="00DD2B54" w:rsidRPr="00135A1E" w:rsidRDefault="00DD2B54" w:rsidP="00DD2B54">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hemeFill="background2" w:themeFillShade="BF"/>
        <w:tblLook w:val="01E0" w:firstRow="1" w:lastRow="1" w:firstColumn="1" w:lastColumn="1" w:noHBand="0" w:noVBand="0"/>
      </w:tblPr>
      <w:tblGrid>
        <w:gridCol w:w="9530"/>
      </w:tblGrid>
      <w:tr w:rsidR="00774F6F" w:rsidRPr="00774F6F" w14:paraId="24600AAD" w14:textId="77777777" w:rsidTr="00774F6F">
        <w:trPr>
          <w:trHeight w:val="1019"/>
        </w:trPr>
        <w:tc>
          <w:tcPr>
            <w:tcW w:w="5000" w:type="pct"/>
            <w:shd w:val="clear" w:color="auto" w:fill="C4BC96" w:themeFill="background2" w:themeFillShade="BF"/>
          </w:tcPr>
          <w:p w14:paraId="24600AAB" w14:textId="77777777" w:rsidR="008A1009" w:rsidRPr="00774F6F" w:rsidRDefault="00274BBC" w:rsidP="00EA253D">
            <w:pPr>
              <w:pStyle w:val="DocTitle"/>
              <w:rPr>
                <w:color w:val="auto"/>
              </w:rPr>
            </w:pPr>
            <w:r w:rsidRPr="00774F6F">
              <w:rPr>
                <w:color w:val="auto"/>
              </w:rPr>
              <w:t>Release Notes</w:t>
            </w:r>
          </w:p>
          <w:p w14:paraId="24600AAC" w14:textId="61FB904F" w:rsidR="006744F6" w:rsidRPr="00774F6F" w:rsidRDefault="00274BBC" w:rsidP="00834DEB">
            <w:pPr>
              <w:pStyle w:val="DocTitle"/>
              <w:rPr>
                <w:color w:val="auto"/>
              </w:rPr>
            </w:pPr>
            <w:r w:rsidRPr="00774F6F">
              <w:rPr>
                <w:color w:val="auto"/>
              </w:rPr>
              <w:t xml:space="preserve">Release </w:t>
            </w:r>
            <w:r w:rsidR="008205F5">
              <w:rPr>
                <w:color w:val="auto"/>
              </w:rPr>
              <w:t>9</w:t>
            </w:r>
            <w:r w:rsidR="0039535E">
              <w:rPr>
                <w:color w:val="auto"/>
              </w:rPr>
              <w:t>.</w:t>
            </w:r>
            <w:r w:rsidR="00040B1B">
              <w:rPr>
                <w:color w:val="auto"/>
              </w:rPr>
              <w:t>9</w:t>
            </w:r>
            <w:r w:rsidR="004A50FF">
              <w:rPr>
                <w:color w:val="auto"/>
              </w:rPr>
              <w:t xml:space="preserve"> </w:t>
            </w:r>
            <w:r w:rsidR="00FD5141">
              <w:rPr>
                <w:color w:val="auto"/>
              </w:rPr>
              <w:t>–</w:t>
            </w:r>
            <w:r w:rsidR="001B66F7">
              <w:rPr>
                <w:color w:val="auto"/>
              </w:rPr>
              <w:t xml:space="preserve"> </w:t>
            </w:r>
            <w:r w:rsidR="007E3ACF">
              <w:rPr>
                <w:color w:val="auto"/>
              </w:rPr>
              <w:t>2</w:t>
            </w:r>
            <w:r w:rsidR="007E3ACF" w:rsidRPr="007E3ACF">
              <w:rPr>
                <w:color w:val="auto"/>
              </w:rPr>
              <w:t>1</w:t>
            </w:r>
            <w:r w:rsidR="00FD5141">
              <w:rPr>
                <w:color w:val="auto"/>
              </w:rPr>
              <w:t>/0</w:t>
            </w:r>
            <w:r w:rsidR="00641A67">
              <w:rPr>
                <w:color w:val="auto"/>
              </w:rPr>
              <w:t>4</w:t>
            </w:r>
            <w:r w:rsidR="00FD5141">
              <w:rPr>
                <w:color w:val="auto"/>
              </w:rPr>
              <w:t>/202</w:t>
            </w:r>
            <w:r w:rsidR="00040B1B">
              <w:rPr>
                <w:color w:val="auto"/>
              </w:rPr>
              <w:t>6</w:t>
            </w:r>
          </w:p>
        </w:tc>
      </w:tr>
    </w:tbl>
    <w:p w14:paraId="24600AAE" w14:textId="77777777" w:rsidR="002C7AB4" w:rsidRDefault="002C7AB4" w:rsidP="00DD2B54">
      <w:pPr>
        <w:rPr>
          <w:rFonts w:cs="Arial"/>
        </w:rPr>
      </w:pPr>
    </w:p>
    <w:p w14:paraId="24600AAF" w14:textId="77777777" w:rsidR="002C7AB4" w:rsidRDefault="002C7AB4" w:rsidP="00DD2B54">
      <w:pPr>
        <w:rPr>
          <w:rFonts w:cs="Arial"/>
        </w:rPr>
      </w:pPr>
    </w:p>
    <w:p w14:paraId="24600AB0" w14:textId="77777777" w:rsidR="002C7AB4" w:rsidRDefault="002C7AB4" w:rsidP="00DD2B54">
      <w:pPr>
        <w:rPr>
          <w:rFonts w:cs="Arial"/>
        </w:rPr>
      </w:pPr>
    </w:p>
    <w:p w14:paraId="24600AB1" w14:textId="77777777" w:rsidR="002C7AB4" w:rsidRDefault="002C7AB4" w:rsidP="00DD2B54">
      <w:pPr>
        <w:rPr>
          <w:rFonts w:cs="Arial"/>
        </w:rPr>
      </w:pPr>
    </w:p>
    <w:p w14:paraId="24600AB2" w14:textId="77777777" w:rsidR="002C7AB4" w:rsidRDefault="002C7AB4" w:rsidP="00DD2B54">
      <w:pPr>
        <w:rPr>
          <w:rFonts w:cs="Arial"/>
        </w:rPr>
      </w:pPr>
    </w:p>
    <w:p w14:paraId="24600AB3" w14:textId="77777777" w:rsidR="00CA5B78" w:rsidRDefault="00CA5B78" w:rsidP="00DD2B54">
      <w:pPr>
        <w:rPr>
          <w:rFonts w:cs="Arial"/>
        </w:rPr>
      </w:pPr>
    </w:p>
    <w:p w14:paraId="24600AB4" w14:textId="77777777" w:rsidR="00CA5B78" w:rsidRDefault="00CA5B78" w:rsidP="00DD2B54">
      <w:pPr>
        <w:rPr>
          <w:rFonts w:cs="Arial"/>
        </w:rPr>
      </w:pPr>
    </w:p>
    <w:p w14:paraId="24600AB5" w14:textId="77777777" w:rsidR="00CA5B78" w:rsidRDefault="00CA5B78" w:rsidP="00DD2B54">
      <w:pPr>
        <w:rPr>
          <w:rFonts w:cs="Arial"/>
        </w:rPr>
      </w:pPr>
    </w:p>
    <w:p w14:paraId="24600AB6" w14:textId="77777777" w:rsidR="00CA5B78" w:rsidRDefault="00CA5B78" w:rsidP="00DD2B54">
      <w:pPr>
        <w:rPr>
          <w:rFonts w:cs="Arial"/>
        </w:rPr>
      </w:pPr>
    </w:p>
    <w:p w14:paraId="24600AB7" w14:textId="77777777" w:rsidR="00CA5B78" w:rsidRDefault="00CA5B78" w:rsidP="00DD2B54">
      <w:pPr>
        <w:rPr>
          <w:rFonts w:cs="Arial"/>
        </w:rPr>
      </w:pPr>
    </w:p>
    <w:p w14:paraId="24600AB8" w14:textId="77777777" w:rsidR="00E5234A" w:rsidRPr="00135A1E" w:rsidRDefault="00E5234A" w:rsidP="00F03E8D">
      <w:pPr>
        <w:pBdr>
          <w:bottom w:val="single" w:sz="12" w:space="1" w:color="auto"/>
        </w:pBdr>
        <w:rPr>
          <w:rStyle w:val="TableText"/>
        </w:rPr>
      </w:pPr>
    </w:p>
    <w:p w14:paraId="24600AB9" w14:textId="77777777" w:rsidR="00DD2B54" w:rsidRPr="00135A1E" w:rsidRDefault="00DD2B54" w:rsidP="00F03E8D">
      <w:pPr>
        <w:rPr>
          <w:rStyle w:val="TableText"/>
        </w:rPr>
      </w:pPr>
    </w:p>
    <w:p w14:paraId="24600ABA" w14:textId="77777777" w:rsidR="006D7481" w:rsidRPr="00135A1E" w:rsidRDefault="006D7481" w:rsidP="0075165F">
      <w:pPr>
        <w:pStyle w:val="Notices"/>
        <w:rPr>
          <w:rStyle w:val="TableText"/>
        </w:rPr>
      </w:pPr>
      <w:r w:rsidRPr="00135A1E">
        <w:rPr>
          <w:rStyle w:val="TableText"/>
        </w:rPr>
        <w:t>COPYRIGHT NOTICE</w:t>
      </w:r>
    </w:p>
    <w:p w14:paraId="24600ABB" w14:textId="77777777" w:rsidR="006D7481" w:rsidRPr="00135A1E" w:rsidRDefault="006D7481" w:rsidP="0075165F">
      <w:pPr>
        <w:pStyle w:val="Notices"/>
        <w:rPr>
          <w:rStyle w:val="TableText"/>
        </w:rPr>
      </w:pPr>
      <w:bookmarkStart w:id="0" w:name="_DV_M7"/>
      <w:bookmarkEnd w:id="0"/>
      <w:r w:rsidRPr="00135A1E">
        <w:rPr>
          <w:rStyle w:val="TableText"/>
        </w:rPr>
        <w:t xml:space="preserve">All rights reserved. This entire publication is subject to the laws of copyright. This publication may not be reproduced or transmitted in any form or by any means, electronic or manual, including photocopying without the prior written permission of </w:t>
      </w:r>
      <w:bookmarkStart w:id="1" w:name="_DV_C8"/>
      <w:r w:rsidRPr="00135A1E">
        <w:rPr>
          <w:rStyle w:val="TableText"/>
        </w:rPr>
        <w:t>EirGrid plc and SONI Limited.</w:t>
      </w:r>
      <w:bookmarkEnd w:id="1"/>
    </w:p>
    <w:p w14:paraId="24600ABC" w14:textId="77777777" w:rsidR="000D3C67" w:rsidRPr="00135A1E" w:rsidRDefault="000D3C67" w:rsidP="0075165F">
      <w:pPr>
        <w:pStyle w:val="Notices"/>
        <w:rPr>
          <w:rStyle w:val="TableText"/>
        </w:rPr>
      </w:pPr>
    </w:p>
    <w:p w14:paraId="24600ABD" w14:textId="77777777" w:rsidR="006D7481" w:rsidRPr="00135A1E" w:rsidRDefault="006D7481" w:rsidP="0075165F">
      <w:pPr>
        <w:pStyle w:val="Notices"/>
        <w:rPr>
          <w:rStyle w:val="TableText"/>
        </w:rPr>
      </w:pPr>
      <w:bookmarkStart w:id="2" w:name="_DV_C9"/>
      <w:r w:rsidRPr="00135A1E">
        <w:rPr>
          <w:rStyle w:val="TableText"/>
        </w:rPr>
        <w:t>DOCUMENT DISCLAIMER</w:t>
      </w:r>
      <w:bookmarkEnd w:id="2"/>
    </w:p>
    <w:p w14:paraId="24600ABE" w14:textId="77777777" w:rsidR="006D7481" w:rsidRPr="00135A1E" w:rsidRDefault="006D7481" w:rsidP="0075165F">
      <w:pPr>
        <w:pStyle w:val="Notices"/>
        <w:rPr>
          <w:rStyle w:val="TableText"/>
        </w:rPr>
      </w:pPr>
      <w:bookmarkStart w:id="3" w:name="_DV_C10"/>
      <w:r w:rsidRPr="00135A1E">
        <w:rPr>
          <w:rStyle w:val="TableText"/>
        </w:rPr>
        <w:t>Every care and precaution is taken to ensure the accuracy of the information provided herein but such information is provided without warranties express, implied or otherwise howsoever arising and EirGrid plc and SONI Limited to the fullest extent permitted by law shall not be liable for any inaccuracies, errors, omissions or misleading information contained herein.</w:t>
      </w:r>
      <w:bookmarkEnd w:id="3"/>
    </w:p>
    <w:p w14:paraId="24600ABF" w14:textId="77777777" w:rsidR="005A22A1" w:rsidRPr="00135A1E" w:rsidRDefault="002A3B8D" w:rsidP="005A22A1">
      <w:pPr>
        <w:rPr>
          <w:lang w:bidi="ar-SA"/>
        </w:rPr>
      </w:pPr>
      <w:r w:rsidRPr="00135A1E">
        <w:rPr>
          <w:rFonts w:cs="Arial"/>
          <w:sz w:val="18"/>
          <w:szCs w:val="18"/>
        </w:rPr>
        <w:br w:type="page"/>
      </w:r>
      <w:r w:rsidR="005A22A1" w:rsidRPr="00135A1E">
        <w:rPr>
          <w:lang w:bidi="ar-SA"/>
        </w:rPr>
        <w:lastRenderedPageBreak/>
        <w:t xml:space="preserve"> </w:t>
      </w:r>
    </w:p>
    <w:p w14:paraId="24600AC0" w14:textId="77777777" w:rsidR="00F03E8D" w:rsidRPr="00135A1E" w:rsidRDefault="00A10B10" w:rsidP="00E718F2">
      <w:pPr>
        <w:pStyle w:val="ContentsTitle"/>
        <w:rPr>
          <w:lang w:bidi="ar-SA"/>
        </w:rPr>
      </w:pPr>
      <w:r w:rsidRPr="00135A1E">
        <w:rPr>
          <w:lang w:bidi="ar-SA"/>
        </w:rPr>
        <w:t>Table of Contents</w:t>
      </w:r>
    </w:p>
    <w:p w14:paraId="24600AC1" w14:textId="77777777" w:rsidR="00463719" w:rsidRPr="00135A1E" w:rsidRDefault="00463719" w:rsidP="00463719">
      <w:pPr>
        <w:rPr>
          <w:lang w:bidi="ar-SA"/>
        </w:rPr>
      </w:pPr>
    </w:p>
    <w:p w14:paraId="3E10B2F8" w14:textId="7E36CA09" w:rsidR="005852CB" w:rsidRDefault="00C37E2B">
      <w:pPr>
        <w:pStyle w:val="TOC1"/>
        <w:rPr>
          <w:rFonts w:asciiTheme="minorHAnsi" w:eastAsiaTheme="minorEastAsia" w:hAnsiTheme="minorHAnsi" w:cstheme="minorBidi"/>
          <w:kern w:val="2"/>
          <w:sz w:val="24"/>
          <w:szCs w:val="24"/>
          <w:lang w:val="en-IE" w:eastAsia="en-IE" w:bidi="ar-SA"/>
          <w14:ligatures w14:val="standardContextual"/>
        </w:rPr>
      </w:pPr>
      <w:r w:rsidRPr="00135A1E">
        <w:rPr>
          <w:sz w:val="48"/>
          <w:szCs w:val="48"/>
          <w:lang w:bidi="ar-SA"/>
        </w:rPr>
        <w:fldChar w:fldCharType="begin"/>
      </w:r>
      <w:r w:rsidR="00200ADB" w:rsidRPr="00135A1E">
        <w:rPr>
          <w:sz w:val="48"/>
          <w:szCs w:val="48"/>
          <w:lang w:bidi="ar-SA"/>
        </w:rPr>
        <w:instrText xml:space="preserve"> TOC \o "1-3" \h \z \u </w:instrText>
      </w:r>
      <w:r w:rsidRPr="00135A1E">
        <w:rPr>
          <w:sz w:val="48"/>
          <w:szCs w:val="48"/>
          <w:lang w:bidi="ar-SA"/>
        </w:rPr>
        <w:fldChar w:fldCharType="separate"/>
      </w:r>
      <w:hyperlink w:anchor="_Toc193206900" w:history="1">
        <w:r w:rsidR="005852CB" w:rsidRPr="00301A4F">
          <w:rPr>
            <w:rStyle w:val="Hyperlink"/>
          </w:rPr>
          <w:t>1</w:t>
        </w:r>
        <w:r w:rsidR="005852CB">
          <w:rPr>
            <w:rFonts w:asciiTheme="minorHAnsi" w:eastAsiaTheme="minorEastAsia" w:hAnsiTheme="minorHAnsi" w:cstheme="minorBidi"/>
            <w:kern w:val="2"/>
            <w:sz w:val="24"/>
            <w:szCs w:val="24"/>
            <w:lang w:val="en-IE" w:eastAsia="en-IE" w:bidi="ar-SA"/>
            <w14:ligatures w14:val="standardContextual"/>
          </w:rPr>
          <w:tab/>
        </w:r>
        <w:r w:rsidR="005852CB" w:rsidRPr="00301A4F">
          <w:rPr>
            <w:rStyle w:val="Hyperlink"/>
          </w:rPr>
          <w:t>Disclaimer and Content Information</w:t>
        </w:r>
        <w:r w:rsidR="005852CB">
          <w:rPr>
            <w:webHidden/>
          </w:rPr>
          <w:tab/>
        </w:r>
        <w:r w:rsidR="005852CB">
          <w:rPr>
            <w:webHidden/>
          </w:rPr>
          <w:fldChar w:fldCharType="begin"/>
        </w:r>
        <w:r w:rsidR="005852CB">
          <w:rPr>
            <w:webHidden/>
          </w:rPr>
          <w:instrText xml:space="preserve"> PAGEREF _Toc193206900 \h </w:instrText>
        </w:r>
        <w:r w:rsidR="005852CB">
          <w:rPr>
            <w:webHidden/>
          </w:rPr>
        </w:r>
        <w:r w:rsidR="005852CB">
          <w:rPr>
            <w:webHidden/>
          </w:rPr>
          <w:fldChar w:fldCharType="separate"/>
        </w:r>
        <w:r w:rsidR="005852CB">
          <w:rPr>
            <w:webHidden/>
          </w:rPr>
          <w:t>3</w:t>
        </w:r>
        <w:r w:rsidR="005852CB">
          <w:rPr>
            <w:webHidden/>
          </w:rPr>
          <w:fldChar w:fldCharType="end"/>
        </w:r>
      </w:hyperlink>
    </w:p>
    <w:p w14:paraId="21AE9835" w14:textId="6E0DC6D9" w:rsidR="005852CB" w:rsidRDefault="005852CB">
      <w:pPr>
        <w:pStyle w:val="TOC1"/>
        <w:rPr>
          <w:rFonts w:asciiTheme="minorHAnsi" w:eastAsiaTheme="minorEastAsia" w:hAnsiTheme="minorHAnsi" w:cstheme="minorBidi"/>
          <w:kern w:val="2"/>
          <w:sz w:val="24"/>
          <w:szCs w:val="24"/>
          <w:lang w:val="en-IE" w:eastAsia="en-IE" w:bidi="ar-SA"/>
          <w14:ligatures w14:val="standardContextual"/>
        </w:rPr>
      </w:pPr>
      <w:hyperlink w:anchor="_Toc193206901" w:history="1">
        <w:r w:rsidRPr="00301A4F">
          <w:rPr>
            <w:rStyle w:val="Hyperlink"/>
          </w:rPr>
          <w:t>2</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Introduction</w:t>
        </w:r>
        <w:r>
          <w:rPr>
            <w:webHidden/>
          </w:rPr>
          <w:tab/>
        </w:r>
        <w:r>
          <w:rPr>
            <w:webHidden/>
          </w:rPr>
          <w:fldChar w:fldCharType="begin"/>
        </w:r>
        <w:r>
          <w:rPr>
            <w:webHidden/>
          </w:rPr>
          <w:instrText xml:space="preserve"> PAGEREF _Toc193206901 \h </w:instrText>
        </w:r>
        <w:r>
          <w:rPr>
            <w:webHidden/>
          </w:rPr>
        </w:r>
        <w:r>
          <w:rPr>
            <w:webHidden/>
          </w:rPr>
          <w:fldChar w:fldCharType="separate"/>
        </w:r>
        <w:r>
          <w:rPr>
            <w:webHidden/>
          </w:rPr>
          <w:t>4</w:t>
        </w:r>
        <w:r>
          <w:rPr>
            <w:webHidden/>
          </w:rPr>
          <w:fldChar w:fldCharType="end"/>
        </w:r>
      </w:hyperlink>
    </w:p>
    <w:p w14:paraId="4211EC77" w14:textId="1B004EF5" w:rsidR="005852CB" w:rsidRDefault="005852CB">
      <w:pPr>
        <w:pStyle w:val="TOC1"/>
        <w:rPr>
          <w:rFonts w:asciiTheme="minorHAnsi" w:eastAsiaTheme="minorEastAsia" w:hAnsiTheme="minorHAnsi" w:cstheme="minorBidi"/>
          <w:kern w:val="2"/>
          <w:sz w:val="24"/>
          <w:szCs w:val="24"/>
          <w:lang w:val="en-IE" w:eastAsia="en-IE" w:bidi="ar-SA"/>
          <w14:ligatures w14:val="standardContextual"/>
        </w:rPr>
      </w:pPr>
      <w:hyperlink w:anchor="_Toc193206902" w:history="1">
        <w:r w:rsidRPr="00301A4F">
          <w:rPr>
            <w:rStyle w:val="Hyperlink"/>
          </w:rPr>
          <w:t>3</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Release 9.8 Contents</w:t>
        </w:r>
        <w:r>
          <w:rPr>
            <w:webHidden/>
          </w:rPr>
          <w:tab/>
        </w:r>
        <w:r>
          <w:rPr>
            <w:webHidden/>
          </w:rPr>
          <w:fldChar w:fldCharType="begin"/>
        </w:r>
        <w:r>
          <w:rPr>
            <w:webHidden/>
          </w:rPr>
          <w:instrText xml:space="preserve"> PAGEREF _Toc193206902 \h </w:instrText>
        </w:r>
        <w:r>
          <w:rPr>
            <w:webHidden/>
          </w:rPr>
        </w:r>
        <w:r>
          <w:rPr>
            <w:webHidden/>
          </w:rPr>
          <w:fldChar w:fldCharType="separate"/>
        </w:r>
        <w:r>
          <w:rPr>
            <w:webHidden/>
          </w:rPr>
          <w:t>4</w:t>
        </w:r>
        <w:r>
          <w:rPr>
            <w:webHidden/>
          </w:rPr>
          <w:fldChar w:fldCharType="end"/>
        </w:r>
      </w:hyperlink>
    </w:p>
    <w:p w14:paraId="44A96872" w14:textId="3F28575A"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3" w:history="1">
        <w:r w:rsidRPr="00301A4F">
          <w:rPr>
            <w:rStyle w:val="Hyperlink"/>
          </w:rPr>
          <w:t>3.1</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Volume A: Overarching</w:t>
        </w:r>
        <w:r>
          <w:rPr>
            <w:webHidden/>
          </w:rPr>
          <w:tab/>
        </w:r>
        <w:r>
          <w:rPr>
            <w:webHidden/>
          </w:rPr>
          <w:fldChar w:fldCharType="begin"/>
        </w:r>
        <w:r>
          <w:rPr>
            <w:webHidden/>
          </w:rPr>
          <w:instrText xml:space="preserve"> PAGEREF _Toc193206903 \h </w:instrText>
        </w:r>
        <w:r>
          <w:rPr>
            <w:webHidden/>
          </w:rPr>
        </w:r>
        <w:r>
          <w:rPr>
            <w:webHidden/>
          </w:rPr>
          <w:fldChar w:fldCharType="separate"/>
        </w:r>
        <w:r>
          <w:rPr>
            <w:webHidden/>
          </w:rPr>
          <w:t>6</w:t>
        </w:r>
        <w:r>
          <w:rPr>
            <w:webHidden/>
          </w:rPr>
          <w:fldChar w:fldCharType="end"/>
        </w:r>
      </w:hyperlink>
    </w:p>
    <w:p w14:paraId="3218C7BD" w14:textId="5F5B10AE"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4" w:history="1">
        <w:r w:rsidRPr="00301A4F">
          <w:rPr>
            <w:rStyle w:val="Hyperlink"/>
          </w:rPr>
          <w:t>3.2</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Volume B: Technical</w:t>
        </w:r>
        <w:r>
          <w:rPr>
            <w:webHidden/>
          </w:rPr>
          <w:tab/>
        </w:r>
        <w:r>
          <w:rPr>
            <w:webHidden/>
          </w:rPr>
          <w:fldChar w:fldCharType="begin"/>
        </w:r>
        <w:r>
          <w:rPr>
            <w:webHidden/>
          </w:rPr>
          <w:instrText xml:space="preserve"> PAGEREF _Toc193206904 \h </w:instrText>
        </w:r>
        <w:r>
          <w:rPr>
            <w:webHidden/>
          </w:rPr>
        </w:r>
        <w:r>
          <w:rPr>
            <w:webHidden/>
          </w:rPr>
          <w:fldChar w:fldCharType="separate"/>
        </w:r>
        <w:r>
          <w:rPr>
            <w:webHidden/>
          </w:rPr>
          <w:t>6</w:t>
        </w:r>
        <w:r>
          <w:rPr>
            <w:webHidden/>
          </w:rPr>
          <w:fldChar w:fldCharType="end"/>
        </w:r>
      </w:hyperlink>
    </w:p>
    <w:p w14:paraId="7BB36DD5" w14:textId="2B2A734B"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5" w:history="1">
        <w:r w:rsidRPr="00301A4F">
          <w:rPr>
            <w:rStyle w:val="Hyperlink"/>
          </w:rPr>
          <w:t>3.3</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Volume C: Balancing Market</w:t>
        </w:r>
        <w:r>
          <w:rPr>
            <w:webHidden/>
          </w:rPr>
          <w:tab/>
        </w:r>
        <w:r>
          <w:rPr>
            <w:webHidden/>
          </w:rPr>
          <w:fldChar w:fldCharType="begin"/>
        </w:r>
        <w:r>
          <w:rPr>
            <w:webHidden/>
          </w:rPr>
          <w:instrText xml:space="preserve"> PAGEREF _Toc193206905 \h </w:instrText>
        </w:r>
        <w:r>
          <w:rPr>
            <w:webHidden/>
          </w:rPr>
        </w:r>
        <w:r>
          <w:rPr>
            <w:webHidden/>
          </w:rPr>
          <w:fldChar w:fldCharType="separate"/>
        </w:r>
        <w:r>
          <w:rPr>
            <w:webHidden/>
          </w:rPr>
          <w:t>6</w:t>
        </w:r>
        <w:r>
          <w:rPr>
            <w:webHidden/>
          </w:rPr>
          <w:fldChar w:fldCharType="end"/>
        </w:r>
      </w:hyperlink>
    </w:p>
    <w:p w14:paraId="2D896BDB" w14:textId="4F82D41B"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6" w:history="1">
        <w:r w:rsidRPr="00301A4F">
          <w:rPr>
            <w:rStyle w:val="Hyperlink"/>
          </w:rPr>
          <w:t>3.4</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Volume D: SEMOpx</w:t>
        </w:r>
        <w:r>
          <w:rPr>
            <w:webHidden/>
          </w:rPr>
          <w:tab/>
        </w:r>
        <w:r>
          <w:rPr>
            <w:webHidden/>
          </w:rPr>
          <w:fldChar w:fldCharType="begin"/>
        </w:r>
        <w:r>
          <w:rPr>
            <w:webHidden/>
          </w:rPr>
          <w:instrText xml:space="preserve"> PAGEREF _Toc193206906 \h </w:instrText>
        </w:r>
        <w:r>
          <w:rPr>
            <w:webHidden/>
          </w:rPr>
        </w:r>
        <w:r>
          <w:rPr>
            <w:webHidden/>
          </w:rPr>
          <w:fldChar w:fldCharType="separate"/>
        </w:r>
        <w:r>
          <w:rPr>
            <w:webHidden/>
          </w:rPr>
          <w:t>6</w:t>
        </w:r>
        <w:r>
          <w:rPr>
            <w:webHidden/>
          </w:rPr>
          <w:fldChar w:fldCharType="end"/>
        </w:r>
      </w:hyperlink>
    </w:p>
    <w:p w14:paraId="0BFB848F" w14:textId="60B31B01"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7" w:history="1">
        <w:r w:rsidRPr="00301A4F">
          <w:rPr>
            <w:rStyle w:val="Hyperlink"/>
          </w:rPr>
          <w:t>3.5</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Volume E: Capacity Market</w:t>
        </w:r>
        <w:r>
          <w:rPr>
            <w:webHidden/>
          </w:rPr>
          <w:tab/>
        </w:r>
        <w:r>
          <w:rPr>
            <w:webHidden/>
          </w:rPr>
          <w:fldChar w:fldCharType="begin"/>
        </w:r>
        <w:r>
          <w:rPr>
            <w:webHidden/>
          </w:rPr>
          <w:instrText xml:space="preserve"> PAGEREF _Toc193206907 \h </w:instrText>
        </w:r>
        <w:r>
          <w:rPr>
            <w:webHidden/>
          </w:rPr>
        </w:r>
        <w:r>
          <w:rPr>
            <w:webHidden/>
          </w:rPr>
          <w:fldChar w:fldCharType="separate"/>
        </w:r>
        <w:r>
          <w:rPr>
            <w:webHidden/>
          </w:rPr>
          <w:t>6</w:t>
        </w:r>
        <w:r>
          <w:rPr>
            <w:webHidden/>
          </w:rPr>
          <w:fldChar w:fldCharType="end"/>
        </w:r>
      </w:hyperlink>
    </w:p>
    <w:p w14:paraId="4B1906D0" w14:textId="61E60BA7"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8" w:history="1">
        <w:r w:rsidRPr="00301A4F">
          <w:rPr>
            <w:rStyle w:val="Hyperlink"/>
          </w:rPr>
          <w:t>3.6</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Volume G: Glossary</w:t>
        </w:r>
        <w:r>
          <w:rPr>
            <w:webHidden/>
          </w:rPr>
          <w:tab/>
        </w:r>
        <w:r>
          <w:rPr>
            <w:webHidden/>
          </w:rPr>
          <w:fldChar w:fldCharType="begin"/>
        </w:r>
        <w:r>
          <w:rPr>
            <w:webHidden/>
          </w:rPr>
          <w:instrText xml:space="preserve"> PAGEREF _Toc193206908 \h </w:instrText>
        </w:r>
        <w:r>
          <w:rPr>
            <w:webHidden/>
          </w:rPr>
        </w:r>
        <w:r>
          <w:rPr>
            <w:webHidden/>
          </w:rPr>
          <w:fldChar w:fldCharType="separate"/>
        </w:r>
        <w:r>
          <w:rPr>
            <w:webHidden/>
          </w:rPr>
          <w:t>7</w:t>
        </w:r>
        <w:r>
          <w:rPr>
            <w:webHidden/>
          </w:rPr>
          <w:fldChar w:fldCharType="end"/>
        </w:r>
      </w:hyperlink>
    </w:p>
    <w:p w14:paraId="1A27417E" w14:textId="4EE4A599" w:rsidR="005852CB" w:rsidRDefault="005852CB">
      <w:pPr>
        <w:pStyle w:val="TOC2"/>
        <w:rPr>
          <w:rFonts w:asciiTheme="minorHAnsi" w:eastAsiaTheme="minorEastAsia" w:hAnsiTheme="minorHAnsi" w:cstheme="minorBidi"/>
          <w:kern w:val="2"/>
          <w:sz w:val="24"/>
          <w:szCs w:val="24"/>
          <w:lang w:val="en-IE" w:eastAsia="en-IE" w:bidi="ar-SA"/>
          <w14:ligatures w14:val="standardContextual"/>
        </w:rPr>
      </w:pPr>
      <w:hyperlink w:anchor="_Toc193206909" w:history="1">
        <w:r w:rsidRPr="00301A4F">
          <w:rPr>
            <w:rStyle w:val="Hyperlink"/>
          </w:rPr>
          <w:t>3.7</w:t>
        </w:r>
        <w:r>
          <w:rPr>
            <w:rFonts w:asciiTheme="minorHAnsi" w:eastAsiaTheme="minorEastAsia" w:hAnsiTheme="minorHAnsi" w:cstheme="minorBidi"/>
            <w:kern w:val="2"/>
            <w:sz w:val="24"/>
            <w:szCs w:val="24"/>
            <w:lang w:val="en-IE" w:eastAsia="en-IE" w:bidi="ar-SA"/>
            <w14:ligatures w14:val="standardContextual"/>
          </w:rPr>
          <w:tab/>
        </w:r>
        <w:r w:rsidRPr="00301A4F">
          <w:rPr>
            <w:rStyle w:val="Hyperlink"/>
          </w:rPr>
          <w:t>Meter Data Provider Functional Description</w:t>
        </w:r>
        <w:r>
          <w:rPr>
            <w:webHidden/>
          </w:rPr>
          <w:tab/>
        </w:r>
        <w:r>
          <w:rPr>
            <w:webHidden/>
          </w:rPr>
          <w:fldChar w:fldCharType="begin"/>
        </w:r>
        <w:r>
          <w:rPr>
            <w:webHidden/>
          </w:rPr>
          <w:instrText xml:space="preserve"> PAGEREF _Toc193206909 \h </w:instrText>
        </w:r>
        <w:r>
          <w:rPr>
            <w:webHidden/>
          </w:rPr>
        </w:r>
        <w:r>
          <w:rPr>
            <w:webHidden/>
          </w:rPr>
          <w:fldChar w:fldCharType="separate"/>
        </w:r>
        <w:r>
          <w:rPr>
            <w:webHidden/>
          </w:rPr>
          <w:t>7</w:t>
        </w:r>
        <w:r>
          <w:rPr>
            <w:webHidden/>
          </w:rPr>
          <w:fldChar w:fldCharType="end"/>
        </w:r>
      </w:hyperlink>
    </w:p>
    <w:p w14:paraId="24600AC8" w14:textId="6F082FC6" w:rsidR="00B47FC6" w:rsidRPr="00135A1E" w:rsidRDefault="00C37E2B" w:rsidP="00B47FC6">
      <w:pPr>
        <w:rPr>
          <w:noProof/>
          <w:lang w:bidi="ar-SA"/>
        </w:rPr>
      </w:pPr>
      <w:r w:rsidRPr="00135A1E">
        <w:rPr>
          <w:noProof/>
          <w:sz w:val="48"/>
          <w:szCs w:val="48"/>
          <w:lang w:bidi="ar-SA"/>
        </w:rPr>
        <w:fldChar w:fldCharType="end"/>
      </w:r>
    </w:p>
    <w:p w14:paraId="24600AC9" w14:textId="77777777" w:rsidR="00237BE6" w:rsidRPr="00135A1E" w:rsidRDefault="00B47FC6" w:rsidP="00B47FC6">
      <w:pPr>
        <w:rPr>
          <w:noProof/>
          <w:lang w:bidi="ar-SA"/>
        </w:rPr>
      </w:pPr>
      <w:r w:rsidRPr="00135A1E">
        <w:rPr>
          <w:noProof/>
          <w:lang w:bidi="ar-SA"/>
        </w:rPr>
        <w:br w:type="page"/>
      </w:r>
    </w:p>
    <w:p w14:paraId="24600AED" w14:textId="77777777" w:rsidR="00EA253D" w:rsidRDefault="00EA253D" w:rsidP="00EA253D">
      <w:pPr>
        <w:pStyle w:val="Heading1"/>
        <w:tabs>
          <w:tab w:val="num" w:pos="426"/>
        </w:tabs>
        <w:spacing w:before="0" w:after="120"/>
      </w:pPr>
      <w:bookmarkStart w:id="4" w:name="_Toc165276314"/>
      <w:bookmarkStart w:id="5" w:name="_Toc165296442"/>
      <w:bookmarkStart w:id="6" w:name="_Toc176151695"/>
      <w:bookmarkStart w:id="7" w:name="_Toc176929865"/>
      <w:bookmarkStart w:id="8" w:name="_Toc176945660"/>
      <w:bookmarkStart w:id="9" w:name="_Toc177447131"/>
      <w:bookmarkStart w:id="10" w:name="_Toc178582129"/>
      <w:bookmarkStart w:id="11" w:name="_Toc178582414"/>
      <w:bookmarkStart w:id="12" w:name="_Toc179709233"/>
      <w:bookmarkStart w:id="13" w:name="_Toc180393834"/>
      <w:bookmarkStart w:id="14" w:name="_Toc180555474"/>
      <w:bookmarkStart w:id="15" w:name="_Toc182290718"/>
      <w:bookmarkStart w:id="16" w:name="_Toc182909365"/>
      <w:bookmarkStart w:id="17" w:name="_Toc183597002"/>
      <w:bookmarkStart w:id="18" w:name="_Toc250980794"/>
      <w:bookmarkStart w:id="19" w:name="_Toc250980795"/>
      <w:bookmarkStart w:id="20" w:name="_Toc279755339"/>
      <w:bookmarkStart w:id="21" w:name="_Toc279755340"/>
      <w:bookmarkStart w:id="22" w:name="_Toc193206900"/>
      <w:r>
        <w:lastRenderedPageBreak/>
        <w:t>Disclaimer and Content 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tbl>
      <w:tblPr>
        <w:tblW w:w="5000" w:type="pct"/>
        <w:shd w:val="clear" w:color="auto" w:fill="FFFF99"/>
        <w:tblLook w:val="01E0" w:firstRow="1" w:lastRow="1" w:firstColumn="1" w:lastColumn="1" w:noHBand="0" w:noVBand="0"/>
      </w:tblPr>
      <w:tblGrid>
        <w:gridCol w:w="9540"/>
      </w:tblGrid>
      <w:tr w:rsidR="00EA253D" w14:paraId="24600AF5" w14:textId="77777777" w:rsidTr="00741AA1">
        <w:trPr>
          <w:trHeight w:val="6143"/>
        </w:trPr>
        <w:tc>
          <w:tcPr>
            <w:tcW w:w="5000" w:type="pct"/>
            <w:shd w:val="clear" w:color="auto" w:fill="DBE5F1" w:themeFill="accent1" w:themeFillTint="33"/>
          </w:tcPr>
          <w:p w14:paraId="397253C3" w14:textId="431DB176" w:rsidR="00F816EA" w:rsidRPr="00B110C7" w:rsidRDefault="00F816EA" w:rsidP="00F816EA">
            <w:pPr>
              <w:pStyle w:val="Body1"/>
              <w:rPr>
                <w:rFonts w:ascii="Arial" w:hAnsi="Arial"/>
              </w:rPr>
            </w:pPr>
            <w:r w:rsidRPr="00B110C7">
              <w:rPr>
                <w:rFonts w:ascii="Arial" w:hAnsi="Arial"/>
              </w:rPr>
              <w:t xml:space="preserve">This document has been prepared to provide </w:t>
            </w:r>
            <w:r w:rsidR="00E07627">
              <w:rPr>
                <w:rFonts w:ascii="Arial" w:hAnsi="Arial"/>
              </w:rPr>
              <w:t>p</w:t>
            </w:r>
            <w:r>
              <w:rPr>
                <w:rFonts w:ascii="Arial" w:hAnsi="Arial"/>
              </w:rPr>
              <w:t>articipant</w:t>
            </w:r>
            <w:r w:rsidRPr="00B110C7">
              <w:rPr>
                <w:rFonts w:ascii="Arial" w:hAnsi="Arial"/>
              </w:rPr>
              <w:t>s with sufficient information in order to develop their own systems to interface with the I-SEM.</w:t>
            </w:r>
          </w:p>
          <w:p w14:paraId="400BAA56" w14:textId="77777777" w:rsidR="00F816EA" w:rsidRDefault="00F816EA" w:rsidP="00F816EA">
            <w:pPr>
              <w:pStyle w:val="Body1"/>
              <w:rPr>
                <w:rFonts w:ascii="Arial" w:hAnsi="Arial"/>
              </w:rPr>
            </w:pPr>
          </w:p>
          <w:p w14:paraId="72043016" w14:textId="3872F711" w:rsidR="00F816EA" w:rsidRPr="00B110C7" w:rsidRDefault="00F816EA" w:rsidP="00F816EA">
            <w:pPr>
              <w:pStyle w:val="Body1"/>
              <w:rPr>
                <w:rFonts w:ascii="Arial" w:hAnsi="Arial"/>
              </w:rPr>
            </w:pPr>
            <w:r w:rsidRPr="00B110C7">
              <w:rPr>
                <w:rFonts w:ascii="Arial" w:hAnsi="Arial"/>
              </w:rPr>
              <w:t xml:space="preserve">The following disclaimers relate to the content of this document and associated volumes and any use by </w:t>
            </w:r>
            <w:r w:rsidR="00E07627">
              <w:rPr>
                <w:rFonts w:ascii="Arial" w:hAnsi="Arial"/>
              </w:rPr>
              <w:t>p</w:t>
            </w:r>
            <w:r>
              <w:rPr>
                <w:rFonts w:ascii="Arial" w:hAnsi="Arial"/>
              </w:rPr>
              <w:t>articipant</w:t>
            </w:r>
            <w:r w:rsidRPr="00B110C7">
              <w:rPr>
                <w:rFonts w:ascii="Arial" w:hAnsi="Arial"/>
              </w:rPr>
              <w:t>s of the information provided therein.</w:t>
            </w:r>
          </w:p>
          <w:p w14:paraId="25B5AA70" w14:textId="3473E79C" w:rsidR="00F816EA" w:rsidRPr="00B110C7" w:rsidRDefault="00F816EA" w:rsidP="00F53A80">
            <w:pPr>
              <w:pStyle w:val="Body1"/>
              <w:numPr>
                <w:ilvl w:val="0"/>
                <w:numId w:val="5"/>
              </w:numPr>
              <w:tabs>
                <w:tab w:val="clear" w:pos="1080"/>
                <w:tab w:val="num" w:pos="720"/>
              </w:tabs>
              <w:spacing w:before="240"/>
              <w:ind w:left="720"/>
              <w:rPr>
                <w:rFonts w:ascii="Arial" w:hAnsi="Arial"/>
              </w:rPr>
            </w:pPr>
            <w:r>
              <w:rPr>
                <w:rFonts w:ascii="Arial" w:hAnsi="Arial"/>
              </w:rPr>
              <w:t>EirGrid and SONI accept</w:t>
            </w:r>
            <w:r w:rsidRPr="00B110C7">
              <w:rPr>
                <w:rFonts w:ascii="Arial" w:hAnsi="Arial"/>
              </w:rPr>
              <w:t xml:space="preserve"> no responsibility for decisions made or actions taken by </w:t>
            </w:r>
            <w:r w:rsidR="00E07627">
              <w:rPr>
                <w:rFonts w:ascii="Arial" w:hAnsi="Arial"/>
              </w:rPr>
              <w:t>p</w:t>
            </w:r>
            <w:r>
              <w:rPr>
                <w:rFonts w:ascii="Arial" w:hAnsi="Arial"/>
              </w:rPr>
              <w:t>articipant</w:t>
            </w:r>
            <w:r w:rsidRPr="00B110C7">
              <w:rPr>
                <w:rFonts w:ascii="Arial" w:hAnsi="Arial"/>
              </w:rPr>
              <w:t>s as a result of the information presented in this doc</w:t>
            </w:r>
            <w:r>
              <w:rPr>
                <w:rFonts w:ascii="Arial" w:hAnsi="Arial"/>
              </w:rPr>
              <w:t xml:space="preserve">ument or associated documents. </w:t>
            </w:r>
            <w:r w:rsidRPr="00B110C7">
              <w:rPr>
                <w:rFonts w:ascii="Arial" w:hAnsi="Arial"/>
              </w:rPr>
              <w:t xml:space="preserve">Furthermore, </w:t>
            </w:r>
            <w:r>
              <w:rPr>
                <w:rFonts w:ascii="Arial" w:hAnsi="Arial"/>
              </w:rPr>
              <w:t>EirGrid and SONI do</w:t>
            </w:r>
            <w:r w:rsidRPr="00B110C7">
              <w:rPr>
                <w:rFonts w:ascii="Arial" w:hAnsi="Arial"/>
              </w:rPr>
              <w:t xml:space="preserve"> not indemnify any commercial or organisational decisions made by </w:t>
            </w:r>
            <w:r w:rsidR="00E07627">
              <w:rPr>
                <w:rFonts w:ascii="Arial" w:hAnsi="Arial"/>
              </w:rPr>
              <w:t>p</w:t>
            </w:r>
            <w:r>
              <w:rPr>
                <w:rFonts w:ascii="Arial" w:hAnsi="Arial"/>
              </w:rPr>
              <w:t>articipant</w:t>
            </w:r>
            <w:r w:rsidRPr="00B110C7">
              <w:rPr>
                <w:rFonts w:ascii="Arial" w:hAnsi="Arial"/>
              </w:rPr>
              <w:t>s in relation to the information herein.</w:t>
            </w:r>
          </w:p>
          <w:p w14:paraId="45585AA3" w14:textId="77777777" w:rsidR="00F816EA" w:rsidRPr="00B110C7" w:rsidRDefault="00F816EA" w:rsidP="00F53A80">
            <w:pPr>
              <w:pStyle w:val="Body1"/>
              <w:numPr>
                <w:ilvl w:val="0"/>
                <w:numId w:val="5"/>
              </w:numPr>
              <w:tabs>
                <w:tab w:val="clear" w:pos="1080"/>
                <w:tab w:val="num" w:pos="720"/>
              </w:tabs>
              <w:spacing w:before="240"/>
              <w:ind w:left="720"/>
              <w:rPr>
                <w:rFonts w:ascii="Arial" w:hAnsi="Arial"/>
              </w:rPr>
            </w:pPr>
            <w:r w:rsidRPr="00B110C7">
              <w:rPr>
                <w:rFonts w:ascii="Arial" w:hAnsi="Arial"/>
              </w:rPr>
              <w:t>This document represents the most up-to-date information on the I-SEM Systems as they have been developed. With this in mind, it is not appropriate simply to compare the document against the market rules; instead, the document is aligned with a release of the I-SEM Systems.</w:t>
            </w:r>
          </w:p>
          <w:p w14:paraId="6999F1C9" w14:textId="77777777" w:rsidR="00F816EA" w:rsidRPr="00B110C7" w:rsidRDefault="00F816EA" w:rsidP="00F53A80">
            <w:pPr>
              <w:pStyle w:val="Body1"/>
              <w:numPr>
                <w:ilvl w:val="0"/>
                <w:numId w:val="5"/>
              </w:numPr>
              <w:tabs>
                <w:tab w:val="clear" w:pos="1080"/>
                <w:tab w:val="num" w:pos="720"/>
              </w:tabs>
              <w:spacing w:before="240"/>
              <w:ind w:left="720"/>
              <w:rPr>
                <w:rFonts w:ascii="Arial" w:hAnsi="Arial"/>
              </w:rPr>
            </w:pPr>
            <w:r w:rsidRPr="00B110C7">
              <w:rPr>
                <w:rFonts w:ascii="Arial" w:hAnsi="Arial"/>
              </w:rPr>
              <w:t xml:space="preserve">The information provided in this document is based entirely on documentation and information provided by the software vendor. Although </w:t>
            </w:r>
            <w:r>
              <w:rPr>
                <w:rFonts w:ascii="Arial" w:hAnsi="Arial"/>
              </w:rPr>
              <w:t>EirGrid and SONI have</w:t>
            </w:r>
            <w:r w:rsidRPr="00B110C7">
              <w:rPr>
                <w:rFonts w:ascii="Arial" w:hAnsi="Arial"/>
              </w:rPr>
              <w:t xml:space="preserve"> made all reasonable efforts to ensure that the information presented is correct, it cannot guarantee the information provided.</w:t>
            </w:r>
          </w:p>
          <w:p w14:paraId="24600AF4" w14:textId="51DD8C4D" w:rsidR="00EA253D" w:rsidRDefault="00F816EA" w:rsidP="00F53A80">
            <w:pPr>
              <w:pStyle w:val="Body1"/>
              <w:keepNext/>
              <w:numPr>
                <w:ilvl w:val="0"/>
                <w:numId w:val="5"/>
              </w:numPr>
              <w:tabs>
                <w:tab w:val="clear" w:pos="1080"/>
                <w:tab w:val="num" w:pos="720"/>
              </w:tabs>
              <w:spacing w:before="240" w:after="40"/>
              <w:ind w:left="720" w:right="57"/>
              <w:jc w:val="both"/>
              <w:rPr>
                <w:rFonts w:ascii="Arial" w:hAnsi="Arial"/>
              </w:rPr>
            </w:pPr>
            <w:r w:rsidRPr="00B110C7">
              <w:rPr>
                <w:rFonts w:ascii="Arial" w:hAnsi="Arial"/>
              </w:rPr>
              <w:t xml:space="preserve">Further changes to the processes described or schema elements presented may result as new information comes to light during future phases of the market development.  To mitigate the impact of such changes, </w:t>
            </w:r>
            <w:r>
              <w:rPr>
                <w:rFonts w:ascii="Arial" w:hAnsi="Arial"/>
              </w:rPr>
              <w:t>EirGrid and SONI</w:t>
            </w:r>
            <w:r w:rsidRPr="00B110C7">
              <w:rPr>
                <w:rFonts w:ascii="Arial" w:hAnsi="Arial"/>
              </w:rPr>
              <w:t xml:space="preserve"> will be issuing planned updates to this document and associated documents (where appropriate).</w:t>
            </w:r>
          </w:p>
        </w:tc>
      </w:tr>
    </w:tbl>
    <w:p w14:paraId="24600AF6" w14:textId="1B155719" w:rsidR="00866564" w:rsidRDefault="00866564" w:rsidP="00B47FC6">
      <w:pPr>
        <w:rPr>
          <w:sz w:val="12"/>
          <w:szCs w:val="12"/>
        </w:rPr>
      </w:pPr>
    </w:p>
    <w:p w14:paraId="1CBB29E2" w14:textId="77777777" w:rsidR="00866564" w:rsidRDefault="00866564">
      <w:pPr>
        <w:spacing w:before="0" w:after="0" w:line="240" w:lineRule="auto"/>
        <w:rPr>
          <w:sz w:val="12"/>
          <w:szCs w:val="12"/>
        </w:rPr>
      </w:pPr>
      <w:r>
        <w:rPr>
          <w:sz w:val="12"/>
          <w:szCs w:val="12"/>
        </w:rPr>
        <w:br w:type="page"/>
      </w:r>
    </w:p>
    <w:p w14:paraId="6A2B52D3" w14:textId="77777777" w:rsidR="00B47FC6" w:rsidRDefault="00B47FC6" w:rsidP="00B47FC6">
      <w:pPr>
        <w:rPr>
          <w:sz w:val="12"/>
          <w:szCs w:val="12"/>
        </w:rPr>
      </w:pPr>
    </w:p>
    <w:p w14:paraId="24600AF7" w14:textId="77777777" w:rsidR="00EA253D" w:rsidRPr="00135A1E" w:rsidRDefault="00EA253D" w:rsidP="00EA253D">
      <w:pPr>
        <w:pStyle w:val="Heading1"/>
      </w:pPr>
      <w:bookmarkStart w:id="23" w:name="_Toc193206901"/>
      <w:r w:rsidRPr="00135A1E">
        <w:t>Introduction</w:t>
      </w:r>
      <w:bookmarkEnd w:id="23"/>
    </w:p>
    <w:p w14:paraId="24600AF8" w14:textId="77777777" w:rsidR="00EA253D" w:rsidRPr="00E00B1F" w:rsidRDefault="00EA253D" w:rsidP="00B47FC6">
      <w:pPr>
        <w:rPr>
          <w:sz w:val="12"/>
          <w:szCs w:val="12"/>
        </w:rPr>
      </w:pPr>
    </w:p>
    <w:p w14:paraId="04CDFF6E" w14:textId="500D9321" w:rsidR="008440A4" w:rsidRDefault="00A62563" w:rsidP="008440A4">
      <w:pPr>
        <w:pStyle w:val="Body1"/>
        <w:rPr>
          <w:rFonts w:ascii="Arial" w:hAnsi="Arial"/>
        </w:rPr>
      </w:pPr>
      <w:r w:rsidRPr="00693F8F">
        <w:rPr>
          <w:rFonts w:ascii="Arial" w:hAnsi="Arial" w:cs="Arial"/>
        </w:rPr>
        <w:t>The I-SEM</w:t>
      </w:r>
      <w:r w:rsidR="007B4EAE" w:rsidRPr="003C6491">
        <w:rPr>
          <w:rStyle w:val="FootnoteReference"/>
          <w:rFonts w:cs="Arial"/>
          <w:sz w:val="22"/>
          <w:szCs w:val="22"/>
        </w:rPr>
        <w:footnoteReference w:id="2"/>
      </w:r>
      <w:r w:rsidRPr="00693F8F">
        <w:rPr>
          <w:rFonts w:ascii="Arial" w:hAnsi="Arial" w:cs="Arial"/>
        </w:rPr>
        <w:t xml:space="preserve"> </w:t>
      </w:r>
      <w:r w:rsidR="00EF3032" w:rsidRPr="00693F8F">
        <w:rPr>
          <w:rFonts w:ascii="Arial" w:hAnsi="Arial" w:cs="Arial"/>
        </w:rPr>
        <w:t>Technical</w:t>
      </w:r>
      <w:r w:rsidRPr="00693F8F">
        <w:rPr>
          <w:rFonts w:ascii="Arial" w:hAnsi="Arial" w:cs="Arial"/>
        </w:rPr>
        <w:t xml:space="preserve"> Specification (</w:t>
      </w:r>
      <w:r w:rsidR="00EF3032" w:rsidRPr="00693F8F">
        <w:rPr>
          <w:rFonts w:ascii="Arial" w:hAnsi="Arial" w:cs="Arial"/>
        </w:rPr>
        <w:t>ITS</w:t>
      </w:r>
      <w:r w:rsidRPr="00693F8F">
        <w:rPr>
          <w:rFonts w:ascii="Arial" w:hAnsi="Arial" w:cs="Arial"/>
        </w:rPr>
        <w:t xml:space="preserve">) comprises a number of volumes </w:t>
      </w:r>
      <w:r w:rsidR="008440A4">
        <w:rPr>
          <w:rFonts w:ascii="Arial" w:hAnsi="Arial"/>
        </w:rPr>
        <w:t xml:space="preserve">which provide </w:t>
      </w:r>
      <w:r w:rsidR="00415113">
        <w:rPr>
          <w:rFonts w:ascii="Arial" w:hAnsi="Arial"/>
        </w:rPr>
        <w:t>p</w:t>
      </w:r>
      <w:r w:rsidR="00415113" w:rsidRPr="004268CD">
        <w:rPr>
          <w:rFonts w:ascii="Arial" w:hAnsi="Arial"/>
        </w:rPr>
        <w:t>articipants with</w:t>
      </w:r>
      <w:r w:rsidR="008440A4" w:rsidRPr="004268CD">
        <w:rPr>
          <w:rFonts w:ascii="Arial" w:hAnsi="Arial"/>
        </w:rPr>
        <w:t xml:space="preserve"> </w:t>
      </w:r>
      <w:r w:rsidR="008440A4">
        <w:rPr>
          <w:rFonts w:ascii="Arial" w:hAnsi="Arial"/>
        </w:rPr>
        <w:t xml:space="preserve">the </w:t>
      </w:r>
      <w:r w:rsidR="008440A4" w:rsidRPr="004268CD">
        <w:rPr>
          <w:rFonts w:ascii="Arial" w:hAnsi="Arial"/>
        </w:rPr>
        <w:t xml:space="preserve">information </w:t>
      </w:r>
      <w:r w:rsidR="008440A4">
        <w:rPr>
          <w:rFonts w:ascii="Arial" w:hAnsi="Arial"/>
        </w:rPr>
        <w:t xml:space="preserve">necessary for them </w:t>
      </w:r>
      <w:r w:rsidR="008440A4" w:rsidRPr="004268CD">
        <w:rPr>
          <w:rFonts w:ascii="Arial" w:hAnsi="Arial"/>
        </w:rPr>
        <w:t xml:space="preserve">to develop their own systems to interface with the I-SEM </w:t>
      </w:r>
      <w:r w:rsidR="008440A4">
        <w:rPr>
          <w:rFonts w:ascii="Arial" w:hAnsi="Arial"/>
        </w:rPr>
        <w:t>central market systems</w:t>
      </w:r>
      <w:r w:rsidR="008440A4" w:rsidRPr="00B110C7">
        <w:rPr>
          <w:rFonts w:ascii="Arial" w:hAnsi="Arial"/>
        </w:rPr>
        <w:t>.</w:t>
      </w:r>
    </w:p>
    <w:p w14:paraId="24600AFA" w14:textId="19CA6694" w:rsidR="00A62563" w:rsidRPr="00693F8F" w:rsidRDefault="00A62563" w:rsidP="00A62563">
      <w:pPr>
        <w:pStyle w:val="Body1"/>
        <w:jc w:val="both"/>
        <w:rPr>
          <w:rFonts w:ascii="Arial" w:hAnsi="Arial" w:cs="Arial"/>
        </w:rPr>
      </w:pPr>
    </w:p>
    <w:p w14:paraId="160E7692" w14:textId="3B82EF93" w:rsidR="006E5956" w:rsidRPr="004F0A8A" w:rsidRDefault="000C1B35" w:rsidP="006E5956">
      <w:pPr>
        <w:spacing w:before="0" w:after="0" w:line="240" w:lineRule="auto"/>
        <w:jc w:val="both"/>
        <w:rPr>
          <w:sz w:val="22"/>
          <w:lang w:val="en-IE" w:eastAsia="en-GB" w:bidi="ar-SA"/>
        </w:rPr>
      </w:pPr>
      <w:r w:rsidRPr="004F0A8A">
        <w:rPr>
          <w:sz w:val="22"/>
          <w:lang w:val="en-IE" w:eastAsia="en-GB" w:bidi="ar-SA"/>
        </w:rPr>
        <w:t>Thi</w:t>
      </w:r>
      <w:r w:rsidR="00A62563" w:rsidRPr="004F0A8A">
        <w:rPr>
          <w:sz w:val="22"/>
          <w:lang w:val="en-IE" w:eastAsia="en-GB" w:bidi="ar-SA"/>
        </w:rPr>
        <w:t xml:space="preserve">s </w:t>
      </w:r>
      <w:r w:rsidR="00EF3032" w:rsidRPr="004F0A8A">
        <w:rPr>
          <w:sz w:val="22"/>
          <w:lang w:val="en-IE" w:eastAsia="en-GB" w:bidi="ar-SA"/>
        </w:rPr>
        <w:t xml:space="preserve">release </w:t>
      </w:r>
      <w:r w:rsidR="00B82534" w:rsidRPr="004F0A8A">
        <w:rPr>
          <w:sz w:val="22"/>
          <w:lang w:val="en-IE" w:eastAsia="en-GB" w:bidi="ar-SA"/>
        </w:rPr>
        <w:t xml:space="preserve">of the ITS </w:t>
      </w:r>
      <w:r w:rsidR="004A50FF">
        <w:rPr>
          <w:sz w:val="22"/>
          <w:lang w:val="en-IE" w:eastAsia="en-GB" w:bidi="ar-SA"/>
        </w:rPr>
        <w:t xml:space="preserve">is </w:t>
      </w:r>
      <w:r w:rsidR="00F53A80" w:rsidRPr="004F0A8A">
        <w:rPr>
          <w:sz w:val="22"/>
          <w:lang w:val="en-IE" w:eastAsia="en-GB" w:bidi="ar-SA"/>
        </w:rPr>
        <w:t>a minor release</w:t>
      </w:r>
      <w:r w:rsidR="004A50FF">
        <w:rPr>
          <w:sz w:val="22"/>
          <w:lang w:val="en-IE" w:eastAsia="en-GB" w:bidi="ar-SA"/>
        </w:rPr>
        <w:t xml:space="preserve"> of </w:t>
      </w:r>
      <w:r w:rsidR="00A258B6">
        <w:rPr>
          <w:sz w:val="22"/>
          <w:lang w:val="en-IE" w:eastAsia="en-GB" w:bidi="ar-SA"/>
        </w:rPr>
        <w:t>one volume</w:t>
      </w:r>
      <w:r w:rsidR="004A50FF">
        <w:rPr>
          <w:sz w:val="22"/>
          <w:lang w:val="en-IE" w:eastAsia="en-GB" w:bidi="ar-SA"/>
        </w:rPr>
        <w:t xml:space="preserve"> (C: Balancing Market)</w:t>
      </w:r>
      <w:r w:rsidR="00F53A80" w:rsidRPr="004F0A8A">
        <w:rPr>
          <w:sz w:val="22"/>
          <w:lang w:val="en-IE" w:eastAsia="en-GB" w:bidi="ar-SA"/>
        </w:rPr>
        <w:t xml:space="preserve">.  It </w:t>
      </w:r>
      <w:r w:rsidR="00B82534" w:rsidRPr="004F0A8A">
        <w:rPr>
          <w:sz w:val="22"/>
          <w:lang w:val="en-IE" w:eastAsia="en-GB" w:bidi="ar-SA"/>
        </w:rPr>
        <w:t xml:space="preserve">features </w:t>
      </w:r>
      <w:r w:rsidR="00F53A80" w:rsidRPr="004F0A8A">
        <w:rPr>
          <w:sz w:val="22"/>
          <w:lang w:val="en-IE" w:eastAsia="en-GB" w:bidi="ar-SA"/>
        </w:rPr>
        <w:t xml:space="preserve">limited </w:t>
      </w:r>
      <w:r w:rsidR="00B82534" w:rsidRPr="004F0A8A">
        <w:rPr>
          <w:sz w:val="22"/>
          <w:lang w:val="en-IE" w:eastAsia="en-GB" w:bidi="ar-SA"/>
        </w:rPr>
        <w:t>changes to the</w:t>
      </w:r>
      <w:r w:rsidR="003C6491" w:rsidRPr="004F0A8A">
        <w:rPr>
          <w:sz w:val="22"/>
          <w:lang w:val="en-IE" w:eastAsia="en-GB" w:bidi="ar-SA"/>
        </w:rPr>
        <w:t xml:space="preserve"> </w:t>
      </w:r>
      <w:r w:rsidR="00EF3032" w:rsidRPr="004F0A8A">
        <w:rPr>
          <w:sz w:val="22"/>
          <w:lang w:val="en-IE" w:eastAsia="en-GB" w:bidi="ar-SA"/>
        </w:rPr>
        <w:t xml:space="preserve">information related to the </w:t>
      </w:r>
      <w:r w:rsidR="00746DF6" w:rsidRPr="004F0A8A">
        <w:rPr>
          <w:sz w:val="22"/>
          <w:lang w:val="en-IE" w:eastAsia="en-GB" w:bidi="ar-SA"/>
        </w:rPr>
        <w:t>systems and services to be used</w:t>
      </w:r>
      <w:r w:rsidR="00DE6B4C" w:rsidRPr="004F0A8A">
        <w:rPr>
          <w:sz w:val="22"/>
          <w:lang w:val="en-IE" w:eastAsia="en-GB" w:bidi="ar-SA"/>
        </w:rPr>
        <w:t xml:space="preserve"> </w:t>
      </w:r>
      <w:r w:rsidR="003C6491" w:rsidRPr="004F0A8A">
        <w:rPr>
          <w:sz w:val="22"/>
          <w:lang w:val="en-IE" w:eastAsia="en-GB" w:bidi="ar-SA"/>
        </w:rPr>
        <w:t xml:space="preserve">to interact with </w:t>
      </w:r>
      <w:r w:rsidR="00746DF6" w:rsidRPr="004F0A8A">
        <w:rPr>
          <w:sz w:val="22"/>
          <w:lang w:val="en-IE" w:eastAsia="en-GB" w:bidi="ar-SA"/>
        </w:rPr>
        <w:t xml:space="preserve">the </w:t>
      </w:r>
      <w:r w:rsidR="00EF3032" w:rsidRPr="004F0A8A">
        <w:rPr>
          <w:sz w:val="22"/>
          <w:lang w:val="en-IE" w:eastAsia="en-GB" w:bidi="ar-SA"/>
        </w:rPr>
        <w:t>Balancing Market</w:t>
      </w:r>
      <w:r w:rsidR="00822EB1">
        <w:rPr>
          <w:sz w:val="22"/>
          <w:lang w:val="en-IE" w:eastAsia="en-GB" w:bidi="ar-SA"/>
        </w:rPr>
        <w:t>,</w:t>
      </w:r>
      <w:r w:rsidR="004F0A8A" w:rsidRPr="004F0A8A">
        <w:rPr>
          <w:sz w:val="22"/>
          <w:lang w:val="en-IE" w:eastAsia="en-GB" w:bidi="ar-SA"/>
        </w:rPr>
        <w:t xml:space="preserve"> </w:t>
      </w:r>
      <w:r w:rsidR="003C6491" w:rsidRPr="004F0A8A">
        <w:rPr>
          <w:sz w:val="22"/>
          <w:lang w:val="en-IE" w:eastAsia="en-GB" w:bidi="ar-SA"/>
        </w:rPr>
        <w:t xml:space="preserve">as set out in </w:t>
      </w:r>
      <w:r w:rsidR="003C6491" w:rsidRPr="004F0A8A">
        <w:rPr>
          <w:i/>
          <w:sz w:val="22"/>
          <w:lang w:val="en-IE" w:eastAsia="en-GB" w:bidi="ar-SA"/>
        </w:rPr>
        <w:fldChar w:fldCharType="begin"/>
      </w:r>
      <w:r w:rsidR="003C6491" w:rsidRPr="004F0A8A">
        <w:rPr>
          <w:i/>
          <w:sz w:val="22"/>
          <w:lang w:val="en-IE" w:eastAsia="en-GB" w:bidi="ar-SA"/>
        </w:rPr>
        <w:instrText xml:space="preserve"> REF _Ref455463217 \h  \* MERGEFORMAT </w:instrText>
      </w:r>
      <w:r w:rsidR="003C6491" w:rsidRPr="004F0A8A">
        <w:rPr>
          <w:i/>
          <w:sz w:val="22"/>
          <w:lang w:val="en-IE" w:eastAsia="en-GB" w:bidi="ar-SA"/>
        </w:rPr>
      </w:r>
      <w:r w:rsidR="003C6491" w:rsidRPr="004F0A8A">
        <w:rPr>
          <w:i/>
          <w:sz w:val="22"/>
          <w:lang w:val="en-IE" w:eastAsia="en-GB" w:bidi="ar-SA"/>
        </w:rPr>
        <w:fldChar w:fldCharType="separate"/>
      </w:r>
      <w:r w:rsidR="00753AD9" w:rsidRPr="00753AD9">
        <w:rPr>
          <w:i/>
          <w:sz w:val="22"/>
          <w:lang w:val="en-IE" w:eastAsia="en-GB" w:bidi="ar-SA"/>
        </w:rPr>
        <w:t>Table 1</w:t>
      </w:r>
      <w:r w:rsidR="003C6491" w:rsidRPr="004F0A8A">
        <w:rPr>
          <w:i/>
          <w:sz w:val="22"/>
          <w:lang w:val="en-IE" w:eastAsia="en-GB" w:bidi="ar-SA"/>
        </w:rPr>
        <w:fldChar w:fldCharType="end"/>
      </w:r>
      <w:r w:rsidR="003C6491" w:rsidRPr="004F0A8A">
        <w:rPr>
          <w:sz w:val="22"/>
          <w:lang w:val="en-IE" w:eastAsia="en-GB" w:bidi="ar-SA"/>
        </w:rPr>
        <w:t>.</w:t>
      </w:r>
      <w:r w:rsidR="006E5956" w:rsidRPr="004F0A8A">
        <w:rPr>
          <w:sz w:val="22"/>
          <w:lang w:val="en-IE" w:eastAsia="en-GB" w:bidi="ar-SA"/>
        </w:rPr>
        <w:t xml:space="preserve"> </w:t>
      </w:r>
      <w:r w:rsidR="00A258B6">
        <w:rPr>
          <w:sz w:val="22"/>
          <w:lang w:val="en-IE" w:eastAsia="en-GB" w:bidi="ar-SA"/>
        </w:rPr>
        <w:t>A</w:t>
      </w:r>
      <w:r w:rsidR="009B1D8B" w:rsidRPr="004F0A8A">
        <w:rPr>
          <w:sz w:val="22"/>
          <w:lang w:val="en-IE" w:eastAsia="en-GB" w:bidi="ar-SA"/>
        </w:rPr>
        <w:t xml:space="preserve"> redlined</w:t>
      </w:r>
      <w:r w:rsidR="006E5956" w:rsidRPr="004F0A8A">
        <w:rPr>
          <w:sz w:val="22"/>
          <w:lang w:val="en-IE" w:eastAsia="en-GB" w:bidi="ar-SA"/>
        </w:rPr>
        <w:t xml:space="preserve"> </w:t>
      </w:r>
      <w:r w:rsidR="009B1D8B" w:rsidRPr="004F0A8A">
        <w:rPr>
          <w:sz w:val="22"/>
          <w:lang w:val="en-IE" w:eastAsia="en-GB" w:bidi="ar-SA"/>
        </w:rPr>
        <w:t xml:space="preserve">and </w:t>
      </w:r>
      <w:r w:rsidR="00822EB1">
        <w:rPr>
          <w:sz w:val="22"/>
          <w:lang w:val="en-IE" w:eastAsia="en-GB" w:bidi="ar-SA"/>
        </w:rPr>
        <w:t xml:space="preserve">updated </w:t>
      </w:r>
      <w:r w:rsidR="006E5956" w:rsidRPr="004F0A8A">
        <w:rPr>
          <w:sz w:val="22"/>
          <w:lang w:val="en-IE" w:eastAsia="en-GB" w:bidi="ar-SA"/>
        </w:rPr>
        <w:t xml:space="preserve">clean version </w:t>
      </w:r>
      <w:r w:rsidR="009B1D8B" w:rsidRPr="004F0A8A">
        <w:rPr>
          <w:sz w:val="22"/>
          <w:lang w:val="en-IE" w:eastAsia="en-GB" w:bidi="ar-SA"/>
        </w:rPr>
        <w:t xml:space="preserve">is </w:t>
      </w:r>
      <w:r w:rsidR="006E5956" w:rsidRPr="004F0A8A">
        <w:rPr>
          <w:sz w:val="22"/>
          <w:lang w:val="en-IE" w:eastAsia="en-GB" w:bidi="ar-SA"/>
        </w:rPr>
        <w:t xml:space="preserve">provided. </w:t>
      </w:r>
    </w:p>
    <w:p w14:paraId="24600AFB" w14:textId="33B73239" w:rsidR="00A62563" w:rsidRPr="004F0A8A" w:rsidRDefault="00A62563" w:rsidP="00A62563">
      <w:pPr>
        <w:pStyle w:val="Body1"/>
        <w:jc w:val="both"/>
        <w:rPr>
          <w:rFonts w:ascii="Arial" w:hAnsi="Arial" w:cs="Arial"/>
        </w:rPr>
      </w:pPr>
    </w:p>
    <w:tbl>
      <w:tblPr>
        <w:tblStyle w:val="TableGrid"/>
        <w:tblW w:w="5000" w:type="pct"/>
        <w:tblLook w:val="04A0" w:firstRow="1" w:lastRow="0" w:firstColumn="1" w:lastColumn="0" w:noHBand="0" w:noVBand="1"/>
      </w:tblPr>
      <w:tblGrid>
        <w:gridCol w:w="940"/>
        <w:gridCol w:w="6774"/>
        <w:gridCol w:w="1816"/>
      </w:tblGrid>
      <w:tr w:rsidR="003C6491" w:rsidRPr="004F0A8A" w14:paraId="7C742F94" w14:textId="51B4E3EF" w:rsidTr="00FF3D69">
        <w:trPr>
          <w:tblHeader/>
        </w:trPr>
        <w:tc>
          <w:tcPr>
            <w:tcW w:w="493" w:type="pct"/>
            <w:shd w:val="clear" w:color="auto" w:fill="C4BC96" w:themeFill="background2" w:themeFillShade="BF"/>
          </w:tcPr>
          <w:p w14:paraId="48FF94FF" w14:textId="77777777" w:rsidR="003C6491" w:rsidRPr="004F0A8A" w:rsidRDefault="003C6491" w:rsidP="00E81FA1">
            <w:pPr>
              <w:spacing w:before="0" w:after="0" w:line="240" w:lineRule="auto"/>
              <w:jc w:val="center"/>
              <w:rPr>
                <w:b/>
              </w:rPr>
            </w:pPr>
            <w:r w:rsidRPr="004F0A8A">
              <w:rPr>
                <w:b/>
              </w:rPr>
              <w:t>Volume</w:t>
            </w:r>
          </w:p>
        </w:tc>
        <w:tc>
          <w:tcPr>
            <w:tcW w:w="3554" w:type="pct"/>
            <w:shd w:val="clear" w:color="auto" w:fill="C4BC96" w:themeFill="background2" w:themeFillShade="BF"/>
          </w:tcPr>
          <w:p w14:paraId="1003CA4A" w14:textId="77777777" w:rsidR="003C6491" w:rsidRPr="004F0A8A" w:rsidRDefault="003C6491" w:rsidP="00E81FA1">
            <w:pPr>
              <w:spacing w:before="0" w:after="0" w:line="240" w:lineRule="auto"/>
              <w:jc w:val="center"/>
              <w:rPr>
                <w:b/>
              </w:rPr>
            </w:pPr>
            <w:r w:rsidRPr="004F0A8A">
              <w:rPr>
                <w:b/>
              </w:rPr>
              <w:t>Document</w:t>
            </w:r>
          </w:p>
        </w:tc>
        <w:tc>
          <w:tcPr>
            <w:tcW w:w="953" w:type="pct"/>
            <w:shd w:val="clear" w:color="auto" w:fill="C4BC96" w:themeFill="background2" w:themeFillShade="BF"/>
          </w:tcPr>
          <w:p w14:paraId="23992350" w14:textId="0BC0D501" w:rsidR="003C6491" w:rsidRPr="004F0A8A" w:rsidRDefault="006B2982" w:rsidP="006B2982">
            <w:pPr>
              <w:spacing w:before="0" w:after="0" w:line="240" w:lineRule="auto"/>
              <w:jc w:val="center"/>
              <w:rPr>
                <w:b/>
              </w:rPr>
            </w:pPr>
            <w:r w:rsidRPr="004F0A8A">
              <w:rPr>
                <w:b/>
              </w:rPr>
              <w:t xml:space="preserve">New / </w:t>
            </w:r>
            <w:r w:rsidR="003C6491" w:rsidRPr="004F0A8A">
              <w:rPr>
                <w:b/>
              </w:rPr>
              <w:t>Update</w:t>
            </w:r>
            <w:r w:rsidRPr="004F0A8A">
              <w:rPr>
                <w:b/>
              </w:rPr>
              <w:t>d / No change</w:t>
            </w:r>
          </w:p>
        </w:tc>
      </w:tr>
      <w:tr w:rsidR="0016408A" w:rsidRPr="004F0A8A" w14:paraId="37106712" w14:textId="77777777" w:rsidTr="00FF3D69">
        <w:tc>
          <w:tcPr>
            <w:tcW w:w="493" w:type="pct"/>
            <w:vAlign w:val="center"/>
          </w:tcPr>
          <w:p w14:paraId="5E5699DE" w14:textId="0B4EE77F" w:rsidR="0016408A" w:rsidRPr="004F0A8A" w:rsidRDefault="0016408A" w:rsidP="00E81FA1">
            <w:pPr>
              <w:spacing w:before="0" w:after="0" w:line="240" w:lineRule="auto"/>
              <w:jc w:val="center"/>
            </w:pPr>
            <w:r w:rsidRPr="004F0A8A">
              <w:t>A</w:t>
            </w:r>
          </w:p>
        </w:tc>
        <w:tc>
          <w:tcPr>
            <w:tcW w:w="3554" w:type="pct"/>
            <w:vAlign w:val="center"/>
          </w:tcPr>
          <w:p w14:paraId="3B59BA4E" w14:textId="6D13B153" w:rsidR="0016408A" w:rsidRPr="004F0A8A" w:rsidRDefault="0016408A" w:rsidP="00E81FA1">
            <w:pPr>
              <w:spacing w:before="0" w:after="0" w:line="240" w:lineRule="auto"/>
            </w:pPr>
            <w:r w:rsidRPr="004F0A8A">
              <w:t>Overarching Volume</w:t>
            </w:r>
          </w:p>
        </w:tc>
        <w:tc>
          <w:tcPr>
            <w:tcW w:w="953" w:type="pct"/>
            <w:vAlign w:val="center"/>
          </w:tcPr>
          <w:p w14:paraId="7C4D284F" w14:textId="3802C563" w:rsidR="0016408A" w:rsidRPr="004F0A8A" w:rsidRDefault="0039535E">
            <w:pPr>
              <w:spacing w:before="0" w:after="0" w:line="240" w:lineRule="auto"/>
              <w:jc w:val="center"/>
            </w:pPr>
            <w:r w:rsidRPr="004F0A8A">
              <w:t>No Change</w:t>
            </w:r>
          </w:p>
        </w:tc>
      </w:tr>
      <w:tr w:rsidR="00F56E6F" w:rsidRPr="004F0A8A" w14:paraId="46221B1C" w14:textId="2A249862" w:rsidTr="00FF3D69">
        <w:tc>
          <w:tcPr>
            <w:tcW w:w="493" w:type="pct"/>
            <w:vAlign w:val="center"/>
          </w:tcPr>
          <w:p w14:paraId="5DD02090" w14:textId="77777777" w:rsidR="00F56E6F" w:rsidRPr="004F0A8A" w:rsidRDefault="00F56E6F" w:rsidP="00E81FA1">
            <w:pPr>
              <w:spacing w:before="0" w:after="0" w:line="240" w:lineRule="auto"/>
              <w:jc w:val="center"/>
            </w:pPr>
            <w:r w:rsidRPr="004F0A8A">
              <w:t>B</w:t>
            </w:r>
          </w:p>
        </w:tc>
        <w:tc>
          <w:tcPr>
            <w:tcW w:w="3554" w:type="pct"/>
            <w:vAlign w:val="center"/>
          </w:tcPr>
          <w:p w14:paraId="147E236F" w14:textId="11F75BAF" w:rsidR="00F56E6F" w:rsidRPr="004F0A8A" w:rsidRDefault="00F56E6F" w:rsidP="00E81FA1">
            <w:pPr>
              <w:spacing w:before="0" w:after="0" w:line="240" w:lineRule="auto"/>
            </w:pPr>
            <w:r w:rsidRPr="004F0A8A">
              <w:t>Technical Volume</w:t>
            </w:r>
          </w:p>
        </w:tc>
        <w:tc>
          <w:tcPr>
            <w:tcW w:w="953" w:type="pct"/>
            <w:vAlign w:val="center"/>
          </w:tcPr>
          <w:p w14:paraId="58F6B29B" w14:textId="69130D91" w:rsidR="00F56E6F" w:rsidRPr="004F0A8A" w:rsidRDefault="00A258B6" w:rsidP="004F0A8A">
            <w:pPr>
              <w:spacing w:before="0" w:after="0" w:line="240" w:lineRule="auto"/>
              <w:jc w:val="center"/>
            </w:pPr>
            <w:r w:rsidRPr="004F0A8A">
              <w:t>No Change</w:t>
            </w:r>
          </w:p>
        </w:tc>
      </w:tr>
      <w:tr w:rsidR="00F56E6F" w:rsidRPr="004F0A8A" w14:paraId="6DBE7A54" w14:textId="0B2EB755" w:rsidTr="00FF3D69">
        <w:tc>
          <w:tcPr>
            <w:tcW w:w="493" w:type="pct"/>
            <w:shd w:val="clear" w:color="auto" w:fill="auto"/>
            <w:vAlign w:val="center"/>
          </w:tcPr>
          <w:p w14:paraId="2576ED72" w14:textId="77777777" w:rsidR="00F56E6F" w:rsidRPr="004F0A8A" w:rsidRDefault="00F56E6F" w:rsidP="00795F6D">
            <w:pPr>
              <w:spacing w:before="0" w:after="0" w:line="240" w:lineRule="auto"/>
              <w:jc w:val="center"/>
            </w:pPr>
            <w:r w:rsidRPr="004F0A8A">
              <w:t>C</w:t>
            </w:r>
          </w:p>
        </w:tc>
        <w:tc>
          <w:tcPr>
            <w:tcW w:w="3554" w:type="pct"/>
            <w:shd w:val="clear" w:color="auto" w:fill="auto"/>
            <w:vAlign w:val="center"/>
          </w:tcPr>
          <w:p w14:paraId="5E7FF3F2" w14:textId="6A71A0E2" w:rsidR="00F56E6F" w:rsidRPr="004F0A8A" w:rsidRDefault="00F56E6F" w:rsidP="00E81FA1">
            <w:pPr>
              <w:spacing w:before="0" w:after="0" w:line="240" w:lineRule="auto"/>
            </w:pPr>
            <w:r w:rsidRPr="004F0A8A">
              <w:t>Balancing Market Volume</w:t>
            </w:r>
          </w:p>
        </w:tc>
        <w:tc>
          <w:tcPr>
            <w:tcW w:w="953" w:type="pct"/>
            <w:vAlign w:val="center"/>
          </w:tcPr>
          <w:p w14:paraId="1A3BF53F" w14:textId="75D4B4CC" w:rsidR="00F56E6F" w:rsidRPr="004F0A8A" w:rsidRDefault="00320E7E" w:rsidP="00E81FA1">
            <w:pPr>
              <w:spacing w:before="0" w:after="0" w:line="240" w:lineRule="auto"/>
              <w:jc w:val="center"/>
            </w:pPr>
            <w:r w:rsidRPr="004F0A8A">
              <w:t>Update</w:t>
            </w:r>
            <w:r w:rsidR="009B1D8B" w:rsidRPr="004F0A8A">
              <w:t>d</w:t>
            </w:r>
          </w:p>
        </w:tc>
      </w:tr>
      <w:tr w:rsidR="006B2982" w:rsidRPr="004F0A8A" w14:paraId="7631DC09" w14:textId="77777777" w:rsidTr="00FF3D69">
        <w:tc>
          <w:tcPr>
            <w:tcW w:w="493" w:type="pct"/>
            <w:vAlign w:val="center"/>
          </w:tcPr>
          <w:p w14:paraId="7E509DAC" w14:textId="71D33210" w:rsidR="006B2982" w:rsidRPr="004F0A8A" w:rsidRDefault="006B2982" w:rsidP="00E81FA1">
            <w:pPr>
              <w:spacing w:before="0" w:after="0" w:line="240" w:lineRule="auto"/>
              <w:jc w:val="center"/>
            </w:pPr>
            <w:r w:rsidRPr="004F0A8A">
              <w:t>D</w:t>
            </w:r>
          </w:p>
        </w:tc>
        <w:tc>
          <w:tcPr>
            <w:tcW w:w="3554" w:type="pct"/>
            <w:vAlign w:val="center"/>
          </w:tcPr>
          <w:p w14:paraId="75BDB9E1" w14:textId="0630DBEC" w:rsidR="006B2982" w:rsidRPr="004F0A8A" w:rsidRDefault="00A973E7" w:rsidP="00E81FA1">
            <w:pPr>
              <w:spacing w:before="0" w:after="0" w:line="240" w:lineRule="auto"/>
            </w:pPr>
            <w:r w:rsidRPr="004F0A8A">
              <w:t>SEMOpx Ex-Ante Markets</w:t>
            </w:r>
            <w:r w:rsidR="006B2982" w:rsidRPr="004F0A8A">
              <w:t xml:space="preserve"> Volume</w:t>
            </w:r>
          </w:p>
        </w:tc>
        <w:tc>
          <w:tcPr>
            <w:tcW w:w="953" w:type="pct"/>
            <w:vAlign w:val="center"/>
          </w:tcPr>
          <w:p w14:paraId="0A90F5C9" w14:textId="57CFA9A5" w:rsidR="006B2982" w:rsidRPr="004F0A8A" w:rsidRDefault="008C259C" w:rsidP="00E81FA1">
            <w:pPr>
              <w:spacing w:before="0" w:after="0" w:line="240" w:lineRule="auto"/>
              <w:jc w:val="center"/>
            </w:pPr>
            <w:r w:rsidRPr="004F0A8A">
              <w:t>No Change</w:t>
            </w:r>
          </w:p>
        </w:tc>
      </w:tr>
      <w:tr w:rsidR="00F56E6F" w:rsidRPr="004F0A8A" w14:paraId="068EF583" w14:textId="093C42AA" w:rsidTr="00FF3D69">
        <w:tc>
          <w:tcPr>
            <w:tcW w:w="493" w:type="pct"/>
            <w:vAlign w:val="center"/>
          </w:tcPr>
          <w:p w14:paraId="3F67EC8A" w14:textId="15E79175" w:rsidR="00F56E6F" w:rsidRPr="004F0A8A" w:rsidRDefault="002222B4" w:rsidP="00E81FA1">
            <w:pPr>
              <w:spacing w:before="0" w:after="0" w:line="240" w:lineRule="auto"/>
              <w:jc w:val="center"/>
            </w:pPr>
            <w:r w:rsidRPr="004F0A8A">
              <w:t>E</w:t>
            </w:r>
          </w:p>
        </w:tc>
        <w:tc>
          <w:tcPr>
            <w:tcW w:w="3554" w:type="pct"/>
            <w:vAlign w:val="center"/>
          </w:tcPr>
          <w:p w14:paraId="10EA4613" w14:textId="0DCA9247" w:rsidR="00F56E6F" w:rsidRPr="004F0A8A" w:rsidRDefault="002222B4" w:rsidP="00E81FA1">
            <w:pPr>
              <w:spacing w:before="0" w:after="0" w:line="240" w:lineRule="auto"/>
            </w:pPr>
            <w:r w:rsidRPr="004F0A8A">
              <w:t>Capacity Market</w:t>
            </w:r>
            <w:r w:rsidR="00F56E6F" w:rsidRPr="004F0A8A">
              <w:t xml:space="preserve"> Volume</w:t>
            </w:r>
          </w:p>
        </w:tc>
        <w:tc>
          <w:tcPr>
            <w:tcW w:w="953" w:type="pct"/>
            <w:vAlign w:val="center"/>
          </w:tcPr>
          <w:p w14:paraId="67D61FE3" w14:textId="3B2ECC62" w:rsidR="00F56E6F" w:rsidRPr="004F0A8A" w:rsidRDefault="004F0A8A" w:rsidP="00E81FA1">
            <w:pPr>
              <w:spacing w:before="0" w:after="0" w:line="240" w:lineRule="auto"/>
              <w:jc w:val="center"/>
            </w:pPr>
            <w:r w:rsidRPr="004F0A8A">
              <w:t>No Change</w:t>
            </w:r>
          </w:p>
        </w:tc>
      </w:tr>
      <w:tr w:rsidR="00F56E6F" w:rsidRPr="004F0A8A" w14:paraId="4FB44323" w14:textId="1C924725" w:rsidTr="00FF3D69">
        <w:tc>
          <w:tcPr>
            <w:tcW w:w="493" w:type="pct"/>
            <w:vAlign w:val="center"/>
          </w:tcPr>
          <w:p w14:paraId="2D73BE5D" w14:textId="77777777" w:rsidR="00F56E6F" w:rsidRPr="004F0A8A" w:rsidRDefault="00F56E6F" w:rsidP="00E81FA1">
            <w:pPr>
              <w:spacing w:before="0" w:after="0" w:line="240" w:lineRule="auto"/>
              <w:jc w:val="center"/>
            </w:pPr>
            <w:r w:rsidRPr="004F0A8A">
              <w:t>G</w:t>
            </w:r>
          </w:p>
        </w:tc>
        <w:tc>
          <w:tcPr>
            <w:tcW w:w="3554" w:type="pct"/>
            <w:vAlign w:val="center"/>
          </w:tcPr>
          <w:p w14:paraId="4C5ABA92" w14:textId="3BF58A17" w:rsidR="00F56E6F" w:rsidRPr="004F0A8A" w:rsidRDefault="00F56E6F" w:rsidP="00E81FA1">
            <w:pPr>
              <w:keepNext/>
              <w:spacing w:before="0" w:after="0" w:line="240" w:lineRule="auto"/>
            </w:pPr>
            <w:r w:rsidRPr="004F0A8A">
              <w:t>Glossary</w:t>
            </w:r>
          </w:p>
        </w:tc>
        <w:tc>
          <w:tcPr>
            <w:tcW w:w="953" w:type="pct"/>
            <w:vAlign w:val="center"/>
          </w:tcPr>
          <w:p w14:paraId="32C01DB3" w14:textId="4028503E" w:rsidR="00F56E6F" w:rsidRPr="004F0A8A" w:rsidRDefault="00320E7E" w:rsidP="004F0A8A">
            <w:pPr>
              <w:keepNext/>
              <w:spacing w:before="0" w:after="0" w:line="240" w:lineRule="auto"/>
              <w:jc w:val="center"/>
            </w:pPr>
            <w:r w:rsidRPr="004F0A8A">
              <w:t xml:space="preserve">No </w:t>
            </w:r>
            <w:r w:rsidR="004F0A8A" w:rsidRPr="004F0A8A">
              <w:t>C</w:t>
            </w:r>
            <w:r w:rsidRPr="004F0A8A">
              <w:t>hange</w:t>
            </w:r>
          </w:p>
        </w:tc>
      </w:tr>
      <w:tr w:rsidR="00FD5141" w:rsidRPr="004F0A8A" w14:paraId="4FC36FD7" w14:textId="77777777" w:rsidTr="00FF3D69">
        <w:tc>
          <w:tcPr>
            <w:tcW w:w="493" w:type="pct"/>
            <w:vAlign w:val="center"/>
          </w:tcPr>
          <w:p w14:paraId="70E4F8DE" w14:textId="573A5187" w:rsidR="00FD5141" w:rsidRPr="004F0A8A" w:rsidRDefault="00FD5141" w:rsidP="00FD5141">
            <w:pPr>
              <w:spacing w:before="0" w:after="0" w:line="240" w:lineRule="auto"/>
              <w:jc w:val="center"/>
            </w:pPr>
            <w:r w:rsidRPr="004F0A8A">
              <w:t>-</w:t>
            </w:r>
          </w:p>
        </w:tc>
        <w:tc>
          <w:tcPr>
            <w:tcW w:w="3554" w:type="pct"/>
            <w:vAlign w:val="center"/>
          </w:tcPr>
          <w:p w14:paraId="1B2C5091" w14:textId="586FE1E7" w:rsidR="00FD5141" w:rsidRPr="004F0A8A" w:rsidRDefault="00FD5141" w:rsidP="00FD5141">
            <w:pPr>
              <w:keepNext/>
              <w:spacing w:before="0" w:after="0" w:line="240" w:lineRule="auto"/>
            </w:pPr>
            <w:r w:rsidRPr="004F0A8A">
              <w:t>MPR Schema and samples</w:t>
            </w:r>
          </w:p>
        </w:tc>
        <w:tc>
          <w:tcPr>
            <w:tcW w:w="953" w:type="pct"/>
          </w:tcPr>
          <w:p w14:paraId="0E1B7E28" w14:textId="668B8AE7" w:rsidR="00FD5141" w:rsidRPr="004F0A8A" w:rsidRDefault="00FD5141" w:rsidP="00FD5141">
            <w:pPr>
              <w:keepNext/>
              <w:spacing w:before="0" w:after="0" w:line="240" w:lineRule="auto"/>
              <w:jc w:val="center"/>
            </w:pPr>
            <w:r w:rsidRPr="00097D2C">
              <w:t>No Change</w:t>
            </w:r>
          </w:p>
        </w:tc>
      </w:tr>
      <w:tr w:rsidR="00FD5141" w:rsidRPr="004F0A8A" w14:paraId="145502F5" w14:textId="77777777" w:rsidTr="009304C4">
        <w:tc>
          <w:tcPr>
            <w:tcW w:w="493" w:type="pct"/>
            <w:vAlign w:val="center"/>
          </w:tcPr>
          <w:p w14:paraId="42F6631C" w14:textId="7356967C" w:rsidR="00FD5141" w:rsidRPr="004F0A8A" w:rsidRDefault="00FD5141" w:rsidP="00FD5141">
            <w:pPr>
              <w:spacing w:before="0" w:after="0" w:line="240" w:lineRule="auto"/>
              <w:jc w:val="center"/>
            </w:pPr>
            <w:r w:rsidRPr="004F0A8A">
              <w:t>-</w:t>
            </w:r>
          </w:p>
        </w:tc>
        <w:tc>
          <w:tcPr>
            <w:tcW w:w="3554" w:type="pct"/>
            <w:vAlign w:val="center"/>
          </w:tcPr>
          <w:p w14:paraId="01450A0F" w14:textId="2AD23151" w:rsidR="00FD5141" w:rsidRPr="004F0A8A" w:rsidRDefault="00FD5141" w:rsidP="00FD5141">
            <w:pPr>
              <w:keepNext/>
              <w:spacing w:before="0" w:after="0" w:line="240" w:lineRule="auto"/>
            </w:pPr>
            <w:r w:rsidRPr="004F0A8A">
              <w:t>MI Schema and samples</w:t>
            </w:r>
          </w:p>
        </w:tc>
        <w:tc>
          <w:tcPr>
            <w:tcW w:w="953" w:type="pct"/>
          </w:tcPr>
          <w:p w14:paraId="509F8F9B" w14:textId="090A108B" w:rsidR="00FD5141" w:rsidRPr="004F0A8A" w:rsidRDefault="00FD5141" w:rsidP="00FD5141">
            <w:pPr>
              <w:keepNext/>
              <w:spacing w:before="0" w:after="0" w:line="240" w:lineRule="auto"/>
              <w:jc w:val="center"/>
            </w:pPr>
            <w:r w:rsidRPr="00097D2C">
              <w:t>No Change</w:t>
            </w:r>
          </w:p>
        </w:tc>
      </w:tr>
      <w:tr w:rsidR="00FD5141" w:rsidRPr="004F0A8A" w14:paraId="4BD250C3" w14:textId="77777777" w:rsidTr="00FF3D69">
        <w:tc>
          <w:tcPr>
            <w:tcW w:w="493" w:type="pct"/>
          </w:tcPr>
          <w:p w14:paraId="2C4C784E" w14:textId="3DBB3880" w:rsidR="00FD5141" w:rsidRPr="004F0A8A" w:rsidRDefault="00FD5141" w:rsidP="00FD5141">
            <w:pPr>
              <w:spacing w:before="0" w:after="0" w:line="240" w:lineRule="auto"/>
              <w:jc w:val="center"/>
            </w:pPr>
            <w:r w:rsidRPr="004F0A8A">
              <w:t>-</w:t>
            </w:r>
          </w:p>
        </w:tc>
        <w:tc>
          <w:tcPr>
            <w:tcW w:w="3554" w:type="pct"/>
          </w:tcPr>
          <w:p w14:paraId="0CB018E3" w14:textId="5FFE51DF" w:rsidR="00FD5141" w:rsidRPr="004F0A8A" w:rsidRDefault="00FD5141" w:rsidP="00FD5141">
            <w:pPr>
              <w:keepNext/>
              <w:spacing w:before="0" w:after="0" w:line="240" w:lineRule="auto"/>
            </w:pPr>
            <w:r w:rsidRPr="004F0A8A">
              <w:t>Settlement Schema and samples</w:t>
            </w:r>
          </w:p>
        </w:tc>
        <w:tc>
          <w:tcPr>
            <w:tcW w:w="953" w:type="pct"/>
          </w:tcPr>
          <w:p w14:paraId="5AB77A0E" w14:textId="689C2C0E" w:rsidR="00FD5141" w:rsidRPr="004F0A8A" w:rsidRDefault="00FD5141" w:rsidP="00FD5141">
            <w:pPr>
              <w:keepNext/>
              <w:spacing w:before="0" w:after="0" w:line="240" w:lineRule="auto"/>
              <w:jc w:val="center"/>
            </w:pPr>
            <w:r w:rsidRPr="00097D2C">
              <w:t>No Change</w:t>
            </w:r>
          </w:p>
        </w:tc>
      </w:tr>
      <w:tr w:rsidR="00FD5141" w:rsidRPr="00421ADA" w14:paraId="56ADED1D" w14:textId="77777777" w:rsidTr="009304C4">
        <w:tc>
          <w:tcPr>
            <w:tcW w:w="493" w:type="pct"/>
          </w:tcPr>
          <w:p w14:paraId="5F14BFBA" w14:textId="73EC7A92" w:rsidR="00FD5141" w:rsidRPr="004F0A8A" w:rsidRDefault="00FD5141" w:rsidP="00FD5141">
            <w:pPr>
              <w:spacing w:before="0" w:after="0" w:line="240" w:lineRule="auto"/>
              <w:jc w:val="center"/>
            </w:pPr>
            <w:r>
              <w:t>-</w:t>
            </w:r>
          </w:p>
        </w:tc>
        <w:tc>
          <w:tcPr>
            <w:tcW w:w="3554" w:type="pct"/>
          </w:tcPr>
          <w:p w14:paraId="3A0C1D3C" w14:textId="52272634" w:rsidR="00FD5141" w:rsidRPr="004F0A8A" w:rsidRDefault="00FD5141" w:rsidP="00FD5141">
            <w:pPr>
              <w:keepNext/>
              <w:spacing w:before="0" w:after="0" w:line="240" w:lineRule="auto"/>
            </w:pPr>
            <w:r>
              <w:t>Sample Report Files</w:t>
            </w:r>
          </w:p>
        </w:tc>
        <w:tc>
          <w:tcPr>
            <w:tcW w:w="953" w:type="pct"/>
          </w:tcPr>
          <w:p w14:paraId="7DCA5864" w14:textId="6F4AD63A" w:rsidR="00FD5141" w:rsidRPr="004F0A8A" w:rsidRDefault="00FD5141" w:rsidP="00FD5141">
            <w:pPr>
              <w:keepNext/>
              <w:spacing w:before="0" w:after="0" w:line="240" w:lineRule="auto"/>
              <w:jc w:val="center"/>
            </w:pPr>
            <w:r w:rsidRPr="00097D2C">
              <w:t>No Change</w:t>
            </w:r>
          </w:p>
        </w:tc>
      </w:tr>
      <w:tr w:rsidR="00FD5141" w:rsidRPr="00421ADA" w14:paraId="60B74A8A" w14:textId="77777777" w:rsidTr="00FF3D69">
        <w:tc>
          <w:tcPr>
            <w:tcW w:w="493" w:type="pct"/>
          </w:tcPr>
          <w:p w14:paraId="636E3A84" w14:textId="6D10A6A8" w:rsidR="00FD5141" w:rsidRPr="004F0A8A" w:rsidRDefault="00FD5141" w:rsidP="00FD5141">
            <w:pPr>
              <w:spacing w:before="0" w:after="0" w:line="240" w:lineRule="auto"/>
              <w:jc w:val="center"/>
            </w:pPr>
            <w:r w:rsidRPr="004F0A8A">
              <w:t>-</w:t>
            </w:r>
          </w:p>
        </w:tc>
        <w:tc>
          <w:tcPr>
            <w:tcW w:w="3554" w:type="pct"/>
          </w:tcPr>
          <w:p w14:paraId="16C7CDA5" w14:textId="32D67C5C" w:rsidR="00FD5141" w:rsidRPr="004F0A8A" w:rsidRDefault="00FD5141" w:rsidP="00FD5141">
            <w:pPr>
              <w:keepNext/>
              <w:spacing w:before="0" w:after="0" w:line="240" w:lineRule="auto"/>
            </w:pPr>
            <w:r w:rsidRPr="004F0A8A">
              <w:t>Meter Data Provider Specification</w:t>
            </w:r>
          </w:p>
        </w:tc>
        <w:tc>
          <w:tcPr>
            <w:tcW w:w="953" w:type="pct"/>
          </w:tcPr>
          <w:p w14:paraId="0A28F7CE" w14:textId="7335C23F" w:rsidR="00FD5141" w:rsidRPr="004F0A8A" w:rsidRDefault="00FD5141" w:rsidP="00FD5141">
            <w:pPr>
              <w:keepNext/>
              <w:spacing w:before="0" w:after="0" w:line="240" w:lineRule="auto"/>
              <w:jc w:val="center"/>
            </w:pPr>
            <w:r w:rsidRPr="00097D2C">
              <w:t>No Change</w:t>
            </w:r>
          </w:p>
        </w:tc>
      </w:tr>
    </w:tbl>
    <w:p w14:paraId="51807639" w14:textId="386F3C9E" w:rsidR="00DE6B4C" w:rsidRPr="003C6491" w:rsidRDefault="00DE6B4C" w:rsidP="00DE6B4C">
      <w:pPr>
        <w:pStyle w:val="Caption"/>
        <w:rPr>
          <w:sz w:val="16"/>
          <w:szCs w:val="16"/>
        </w:rPr>
      </w:pPr>
      <w:bookmarkStart w:id="24" w:name="_Ref455463217"/>
      <w:bookmarkStart w:id="25" w:name="_Toc454290815"/>
      <w:bookmarkStart w:id="26" w:name="_Ref455463213"/>
      <w:r w:rsidRPr="003C6491">
        <w:rPr>
          <w:sz w:val="16"/>
          <w:szCs w:val="16"/>
        </w:rPr>
        <w:t xml:space="preserve">Table </w:t>
      </w:r>
      <w:r w:rsidRPr="003C6491">
        <w:rPr>
          <w:sz w:val="16"/>
          <w:szCs w:val="16"/>
        </w:rPr>
        <w:fldChar w:fldCharType="begin"/>
      </w:r>
      <w:r w:rsidRPr="003C6491">
        <w:rPr>
          <w:sz w:val="16"/>
          <w:szCs w:val="16"/>
        </w:rPr>
        <w:instrText xml:space="preserve"> SEQ Table \* ARABIC </w:instrText>
      </w:r>
      <w:r w:rsidRPr="003C6491">
        <w:rPr>
          <w:sz w:val="16"/>
          <w:szCs w:val="16"/>
        </w:rPr>
        <w:fldChar w:fldCharType="separate"/>
      </w:r>
      <w:r w:rsidR="00753AD9">
        <w:rPr>
          <w:noProof/>
          <w:sz w:val="16"/>
          <w:szCs w:val="16"/>
        </w:rPr>
        <w:t>1</w:t>
      </w:r>
      <w:r w:rsidRPr="003C6491">
        <w:rPr>
          <w:sz w:val="16"/>
          <w:szCs w:val="16"/>
        </w:rPr>
        <w:fldChar w:fldCharType="end"/>
      </w:r>
      <w:bookmarkEnd w:id="24"/>
      <w:r w:rsidRPr="003C6491">
        <w:rPr>
          <w:sz w:val="16"/>
          <w:szCs w:val="16"/>
        </w:rPr>
        <w:t xml:space="preserve">: </w:t>
      </w:r>
      <w:bookmarkEnd w:id="25"/>
      <w:r w:rsidR="00D25805">
        <w:rPr>
          <w:sz w:val="16"/>
          <w:szCs w:val="16"/>
        </w:rPr>
        <w:t xml:space="preserve">Changes to </w:t>
      </w:r>
      <w:r w:rsidR="00F009FE" w:rsidRPr="003C6491">
        <w:rPr>
          <w:sz w:val="16"/>
          <w:szCs w:val="16"/>
        </w:rPr>
        <w:t xml:space="preserve">ITS </w:t>
      </w:r>
      <w:r w:rsidR="00D25805">
        <w:rPr>
          <w:sz w:val="16"/>
          <w:szCs w:val="16"/>
        </w:rPr>
        <w:t xml:space="preserve">Documentation </w:t>
      </w:r>
      <w:r w:rsidR="003C6491">
        <w:rPr>
          <w:sz w:val="16"/>
          <w:szCs w:val="16"/>
        </w:rPr>
        <w:t xml:space="preserve">in </w:t>
      </w:r>
      <w:r w:rsidR="003C6491" w:rsidRPr="006C5532">
        <w:rPr>
          <w:sz w:val="16"/>
          <w:szCs w:val="16"/>
        </w:rPr>
        <w:t xml:space="preserve">Release </w:t>
      </w:r>
      <w:bookmarkEnd w:id="26"/>
      <w:r w:rsidR="004A50FF">
        <w:rPr>
          <w:sz w:val="16"/>
          <w:szCs w:val="16"/>
        </w:rPr>
        <w:t>9</w:t>
      </w:r>
      <w:r w:rsidR="00DF71BE">
        <w:rPr>
          <w:sz w:val="16"/>
          <w:szCs w:val="16"/>
        </w:rPr>
        <w:t>.</w:t>
      </w:r>
      <w:r w:rsidR="00470EA5">
        <w:rPr>
          <w:sz w:val="16"/>
          <w:szCs w:val="16"/>
        </w:rPr>
        <w:t>9</w:t>
      </w:r>
      <w:r w:rsidR="00D25805">
        <w:rPr>
          <w:sz w:val="16"/>
          <w:szCs w:val="16"/>
        </w:rPr>
        <w:t>, By Volume</w:t>
      </w:r>
    </w:p>
    <w:p w14:paraId="24600B04" w14:textId="77777777" w:rsidR="00A62563" w:rsidRPr="00693F8F" w:rsidRDefault="00A62563" w:rsidP="00A62563">
      <w:pPr>
        <w:pStyle w:val="Body1"/>
        <w:jc w:val="both"/>
        <w:rPr>
          <w:rFonts w:ascii="Arial" w:hAnsi="Arial" w:cs="Arial"/>
        </w:rPr>
      </w:pPr>
    </w:p>
    <w:p w14:paraId="24600B05" w14:textId="2154A666" w:rsidR="00A62563" w:rsidRDefault="00A62563" w:rsidP="00A62563">
      <w:pPr>
        <w:spacing w:before="0" w:after="0"/>
        <w:jc w:val="both"/>
        <w:rPr>
          <w:sz w:val="22"/>
          <w:szCs w:val="22"/>
          <w:lang w:bidi="ar-SA"/>
        </w:rPr>
      </w:pPr>
      <w:r w:rsidRPr="00693F8F">
        <w:rPr>
          <w:sz w:val="22"/>
          <w:szCs w:val="22"/>
          <w:lang w:bidi="ar-SA"/>
        </w:rPr>
        <w:t xml:space="preserve">SEMO is responsible for the maintenance and management of the </w:t>
      </w:r>
      <w:r w:rsidR="00EF3032" w:rsidRPr="00693F8F">
        <w:rPr>
          <w:sz w:val="22"/>
          <w:szCs w:val="22"/>
          <w:lang w:bidi="ar-SA"/>
        </w:rPr>
        <w:t>ITS</w:t>
      </w:r>
      <w:r w:rsidRPr="00693F8F">
        <w:rPr>
          <w:sz w:val="22"/>
          <w:szCs w:val="22"/>
          <w:lang w:bidi="ar-SA"/>
        </w:rPr>
        <w:t xml:space="preserve"> and welcomes feedback and suggestions in relation to this document at any time. </w:t>
      </w:r>
      <w:r w:rsidR="00D25805">
        <w:rPr>
          <w:sz w:val="22"/>
          <w:szCs w:val="22"/>
          <w:lang w:bidi="ar-SA"/>
        </w:rPr>
        <w:t>During development of the document by the I-SEM Project prior to market go-live, a</w:t>
      </w:r>
      <w:r w:rsidR="00D25805" w:rsidRPr="00693F8F">
        <w:rPr>
          <w:sz w:val="22"/>
          <w:szCs w:val="22"/>
          <w:lang w:bidi="ar-SA"/>
        </w:rPr>
        <w:t xml:space="preserve">ny </w:t>
      </w:r>
      <w:r w:rsidRPr="00693F8F">
        <w:rPr>
          <w:sz w:val="22"/>
          <w:szCs w:val="22"/>
          <w:lang w:bidi="ar-SA"/>
        </w:rPr>
        <w:t xml:space="preserve">correspondence relating to the </w:t>
      </w:r>
      <w:r w:rsidR="00EF3032" w:rsidRPr="00693F8F">
        <w:rPr>
          <w:sz w:val="22"/>
          <w:szCs w:val="22"/>
          <w:lang w:bidi="ar-SA"/>
        </w:rPr>
        <w:t>ITS</w:t>
      </w:r>
      <w:r w:rsidRPr="00693F8F">
        <w:rPr>
          <w:sz w:val="22"/>
          <w:szCs w:val="22"/>
          <w:lang w:bidi="ar-SA"/>
        </w:rPr>
        <w:t xml:space="preserve"> should be submitted to the </w:t>
      </w:r>
      <w:r w:rsidR="004A50FF">
        <w:rPr>
          <w:sz w:val="22"/>
          <w:szCs w:val="22"/>
          <w:lang w:bidi="ar-SA"/>
        </w:rPr>
        <w:t xml:space="preserve">SEMO Front Office </w:t>
      </w:r>
      <w:r w:rsidRPr="00693F8F">
        <w:rPr>
          <w:sz w:val="22"/>
          <w:szCs w:val="22"/>
          <w:lang w:bidi="ar-SA"/>
        </w:rPr>
        <w:t>Team (</w:t>
      </w:r>
      <w:r w:rsidR="004A50FF">
        <w:rPr>
          <w:sz w:val="22"/>
          <w:szCs w:val="22"/>
          <w:lang w:bidi="ar-SA"/>
        </w:rPr>
        <w:t>info</w:t>
      </w:r>
      <w:r w:rsidR="00693F8F" w:rsidRPr="00693F8F">
        <w:rPr>
          <w:sz w:val="22"/>
          <w:szCs w:val="22"/>
          <w:lang w:bidi="ar-SA"/>
        </w:rPr>
        <w:t>@sem-o.com</w:t>
      </w:r>
      <w:r w:rsidRPr="00693F8F">
        <w:rPr>
          <w:sz w:val="22"/>
          <w:szCs w:val="22"/>
          <w:lang w:bidi="ar-SA"/>
        </w:rPr>
        <w:t xml:space="preserve">), title prefixed with the word </w:t>
      </w:r>
      <w:r w:rsidRPr="00693F8F">
        <w:rPr>
          <w:b/>
          <w:sz w:val="22"/>
          <w:szCs w:val="22"/>
          <w:lang w:bidi="ar-SA"/>
        </w:rPr>
        <w:t>“</w:t>
      </w:r>
      <w:r w:rsidR="00EF3032" w:rsidRPr="00693F8F">
        <w:rPr>
          <w:b/>
          <w:sz w:val="22"/>
          <w:szCs w:val="22"/>
          <w:lang w:bidi="ar-SA"/>
        </w:rPr>
        <w:t>ITS</w:t>
      </w:r>
      <w:r w:rsidRPr="00693F8F">
        <w:rPr>
          <w:b/>
          <w:sz w:val="22"/>
          <w:szCs w:val="22"/>
          <w:lang w:bidi="ar-SA"/>
        </w:rPr>
        <w:t>”</w:t>
      </w:r>
      <w:r w:rsidRPr="00693F8F">
        <w:rPr>
          <w:sz w:val="22"/>
          <w:szCs w:val="22"/>
          <w:lang w:bidi="ar-SA"/>
        </w:rPr>
        <w:t>.</w:t>
      </w:r>
      <w:r w:rsidR="00D25805">
        <w:rPr>
          <w:sz w:val="22"/>
          <w:szCs w:val="22"/>
          <w:lang w:bidi="ar-SA"/>
        </w:rPr>
        <w:t xml:space="preserve"> </w:t>
      </w:r>
    </w:p>
    <w:p w14:paraId="24600B06" w14:textId="77777777" w:rsidR="00693F8F" w:rsidRPr="00020A6C" w:rsidRDefault="00693F8F" w:rsidP="00A62563">
      <w:pPr>
        <w:spacing w:before="0" w:after="0"/>
        <w:jc w:val="both"/>
        <w:rPr>
          <w:sz w:val="22"/>
          <w:szCs w:val="22"/>
          <w:lang w:bidi="ar-SA"/>
        </w:rPr>
      </w:pPr>
    </w:p>
    <w:p w14:paraId="24600B07" w14:textId="2F173ED9" w:rsidR="00642059" w:rsidRDefault="00EF3032" w:rsidP="00642059">
      <w:pPr>
        <w:pStyle w:val="Heading1"/>
      </w:pPr>
      <w:bookmarkStart w:id="27" w:name="_Toc193206902"/>
      <w:r>
        <w:t>Release</w:t>
      </w:r>
      <w:r w:rsidR="00F56E6F">
        <w:t xml:space="preserve"> </w:t>
      </w:r>
      <w:r w:rsidR="008205F5">
        <w:t>9</w:t>
      </w:r>
      <w:r w:rsidR="0039535E">
        <w:t>.</w:t>
      </w:r>
      <w:r w:rsidR="00C9160C">
        <w:t>8</w:t>
      </w:r>
      <w:r w:rsidR="00F968E1">
        <w:t xml:space="preserve"> </w:t>
      </w:r>
      <w:r>
        <w:t>Contents</w:t>
      </w:r>
      <w:bookmarkEnd w:id="27"/>
    </w:p>
    <w:p w14:paraId="24600B08" w14:textId="77777777" w:rsidR="00642059" w:rsidRDefault="00642059" w:rsidP="00D25805">
      <w:pPr>
        <w:keepNext/>
        <w:keepLines/>
        <w:spacing w:before="0" w:after="0" w:line="240" w:lineRule="auto"/>
        <w:rPr>
          <w:sz w:val="22"/>
          <w:szCs w:val="22"/>
          <w:lang w:bidi="ar-SA"/>
        </w:rPr>
      </w:pPr>
    </w:p>
    <w:p w14:paraId="60AB8B7C" w14:textId="457E2997" w:rsidR="00295E29" w:rsidRPr="00306E3E" w:rsidRDefault="00295E29" w:rsidP="00D25805">
      <w:pPr>
        <w:keepNext/>
        <w:keepLines/>
        <w:spacing w:before="0" w:after="0" w:line="240" w:lineRule="auto"/>
        <w:jc w:val="both"/>
        <w:rPr>
          <w:sz w:val="22"/>
          <w:szCs w:val="22"/>
          <w:lang w:bidi="ar-SA"/>
        </w:rPr>
      </w:pPr>
      <w:r w:rsidRPr="00306E3E">
        <w:rPr>
          <w:sz w:val="22"/>
          <w:szCs w:val="22"/>
          <w:lang w:bidi="ar-SA"/>
        </w:rPr>
        <w:t>In addition to the</w:t>
      </w:r>
      <w:r w:rsidR="002B5A13" w:rsidRPr="00306E3E">
        <w:rPr>
          <w:sz w:val="22"/>
          <w:szCs w:val="22"/>
          <w:lang w:bidi="ar-SA"/>
        </w:rPr>
        <w:t xml:space="preserve"> six </w:t>
      </w:r>
      <w:r w:rsidR="004F0A8A">
        <w:rPr>
          <w:sz w:val="22"/>
          <w:szCs w:val="22"/>
          <w:lang w:bidi="ar-SA"/>
        </w:rPr>
        <w:t xml:space="preserve">standard </w:t>
      </w:r>
      <w:r w:rsidR="002B5A13" w:rsidRPr="00306E3E">
        <w:rPr>
          <w:sz w:val="22"/>
          <w:szCs w:val="22"/>
          <w:lang w:bidi="ar-SA"/>
        </w:rPr>
        <w:t>volumes</w:t>
      </w:r>
      <w:r w:rsidR="004F0A8A">
        <w:rPr>
          <w:sz w:val="22"/>
          <w:szCs w:val="22"/>
          <w:lang w:bidi="ar-SA"/>
        </w:rPr>
        <w:t xml:space="preserve"> of the I-SEM Technical Specification</w:t>
      </w:r>
      <w:r w:rsidR="002B5A13" w:rsidRPr="00306E3E">
        <w:rPr>
          <w:sz w:val="22"/>
          <w:szCs w:val="22"/>
          <w:lang w:bidi="ar-SA"/>
        </w:rPr>
        <w:t xml:space="preserve">, </w:t>
      </w:r>
      <w:r w:rsidR="004F0A8A">
        <w:rPr>
          <w:sz w:val="22"/>
          <w:szCs w:val="22"/>
          <w:lang w:bidi="ar-SA"/>
        </w:rPr>
        <w:t xml:space="preserve">an </w:t>
      </w:r>
      <w:r w:rsidR="0039535E">
        <w:rPr>
          <w:sz w:val="22"/>
          <w:szCs w:val="22"/>
          <w:lang w:bidi="ar-SA"/>
        </w:rPr>
        <w:t xml:space="preserve">updated </w:t>
      </w:r>
      <w:r w:rsidR="004F0A8A">
        <w:rPr>
          <w:sz w:val="22"/>
          <w:szCs w:val="22"/>
          <w:lang w:bidi="ar-SA"/>
        </w:rPr>
        <w:t>set of Balancing Market and SEMO Settlement r</w:t>
      </w:r>
      <w:r w:rsidR="0039535E">
        <w:rPr>
          <w:sz w:val="22"/>
          <w:szCs w:val="22"/>
          <w:lang w:bidi="ar-SA"/>
        </w:rPr>
        <w:t xml:space="preserve">eport files </w:t>
      </w:r>
      <w:r w:rsidR="00E22AF5">
        <w:rPr>
          <w:sz w:val="22"/>
          <w:szCs w:val="22"/>
          <w:lang w:bidi="ar-SA"/>
        </w:rPr>
        <w:t xml:space="preserve">are included </w:t>
      </w:r>
      <w:r w:rsidR="004F0A8A">
        <w:rPr>
          <w:sz w:val="22"/>
          <w:szCs w:val="22"/>
          <w:lang w:bidi="ar-SA"/>
        </w:rPr>
        <w:t xml:space="preserve">with </w:t>
      </w:r>
      <w:r w:rsidR="0039535E">
        <w:rPr>
          <w:sz w:val="22"/>
          <w:szCs w:val="22"/>
          <w:lang w:bidi="ar-SA"/>
        </w:rPr>
        <w:t xml:space="preserve">this Release. </w:t>
      </w:r>
      <w:r w:rsidR="00482149" w:rsidRPr="00306E3E">
        <w:rPr>
          <w:sz w:val="22"/>
          <w:szCs w:val="22"/>
          <w:lang w:bidi="ar-SA"/>
        </w:rPr>
        <w:t>This</w:t>
      </w:r>
      <w:r w:rsidR="002B5A13" w:rsidRPr="00306E3E">
        <w:rPr>
          <w:sz w:val="22"/>
          <w:szCs w:val="22"/>
          <w:lang w:bidi="ar-SA"/>
        </w:rPr>
        <w:t xml:space="preserve"> release notes </w:t>
      </w:r>
      <w:r w:rsidR="0039535E">
        <w:rPr>
          <w:sz w:val="22"/>
          <w:szCs w:val="22"/>
          <w:lang w:bidi="ar-SA"/>
        </w:rPr>
        <w:t xml:space="preserve">document </w:t>
      </w:r>
      <w:r w:rsidR="002B5A13" w:rsidRPr="00306E3E">
        <w:rPr>
          <w:sz w:val="22"/>
          <w:szCs w:val="22"/>
          <w:lang w:bidi="ar-SA"/>
        </w:rPr>
        <w:t>is also provided.</w:t>
      </w:r>
    </w:p>
    <w:p w14:paraId="65CEDA80" w14:textId="77777777" w:rsidR="00295E29" w:rsidRPr="00306E3E" w:rsidRDefault="00295E29" w:rsidP="00D25805">
      <w:pPr>
        <w:keepNext/>
        <w:keepLines/>
        <w:spacing w:before="0" w:after="0" w:line="240" w:lineRule="auto"/>
        <w:jc w:val="both"/>
        <w:rPr>
          <w:i/>
          <w:sz w:val="22"/>
          <w:szCs w:val="22"/>
          <w:lang w:bidi="ar-SA"/>
        </w:rPr>
      </w:pPr>
    </w:p>
    <w:p w14:paraId="24600B09" w14:textId="076FCDC3" w:rsidR="00642059" w:rsidRDefault="006744F6" w:rsidP="00D25805">
      <w:pPr>
        <w:keepNext/>
        <w:keepLines/>
        <w:spacing w:before="0" w:after="0" w:line="240" w:lineRule="auto"/>
        <w:jc w:val="both"/>
        <w:rPr>
          <w:sz w:val="22"/>
          <w:szCs w:val="22"/>
          <w:lang w:bidi="ar-SA"/>
        </w:rPr>
      </w:pPr>
      <w:r w:rsidRPr="00306E3E">
        <w:rPr>
          <w:i/>
          <w:sz w:val="22"/>
          <w:szCs w:val="22"/>
          <w:lang w:bidi="ar-SA"/>
        </w:rPr>
        <w:fldChar w:fldCharType="begin"/>
      </w:r>
      <w:r w:rsidRPr="00306E3E">
        <w:rPr>
          <w:i/>
          <w:sz w:val="22"/>
          <w:szCs w:val="22"/>
          <w:lang w:bidi="ar-SA"/>
        </w:rPr>
        <w:instrText xml:space="preserve"> REF _Ref465411029 \h  \* MERGEFORMAT </w:instrText>
      </w:r>
      <w:r w:rsidRPr="00306E3E">
        <w:rPr>
          <w:i/>
          <w:sz w:val="22"/>
          <w:szCs w:val="22"/>
          <w:lang w:bidi="ar-SA"/>
        </w:rPr>
      </w:r>
      <w:r w:rsidRPr="00306E3E">
        <w:rPr>
          <w:i/>
          <w:sz w:val="22"/>
          <w:szCs w:val="22"/>
          <w:lang w:bidi="ar-SA"/>
        </w:rPr>
        <w:fldChar w:fldCharType="separate"/>
      </w:r>
      <w:r w:rsidR="00753AD9" w:rsidRPr="00753AD9">
        <w:rPr>
          <w:i/>
          <w:sz w:val="22"/>
          <w:szCs w:val="22"/>
          <w:lang w:bidi="ar-SA"/>
        </w:rPr>
        <w:t>Table 2</w:t>
      </w:r>
      <w:r w:rsidRPr="00306E3E">
        <w:rPr>
          <w:i/>
          <w:sz w:val="22"/>
          <w:szCs w:val="22"/>
          <w:lang w:bidi="ar-SA"/>
        </w:rPr>
        <w:fldChar w:fldCharType="end"/>
      </w:r>
      <w:r w:rsidRPr="00306E3E">
        <w:rPr>
          <w:sz w:val="22"/>
          <w:szCs w:val="22"/>
          <w:lang w:bidi="ar-SA"/>
        </w:rPr>
        <w:t xml:space="preserve"> </w:t>
      </w:r>
      <w:r w:rsidR="00642059" w:rsidRPr="00306E3E">
        <w:rPr>
          <w:sz w:val="22"/>
          <w:szCs w:val="22"/>
          <w:lang w:bidi="ar-SA"/>
        </w:rPr>
        <w:t xml:space="preserve">below </w:t>
      </w:r>
      <w:r w:rsidR="002B5A13" w:rsidRPr="00306E3E">
        <w:rPr>
          <w:sz w:val="22"/>
          <w:szCs w:val="22"/>
          <w:lang w:bidi="ar-SA"/>
        </w:rPr>
        <w:t xml:space="preserve">lists </w:t>
      </w:r>
      <w:r w:rsidR="00482149" w:rsidRPr="00306E3E">
        <w:rPr>
          <w:sz w:val="22"/>
          <w:szCs w:val="22"/>
          <w:lang w:bidi="ar-SA"/>
        </w:rPr>
        <w:t xml:space="preserve">each of </w:t>
      </w:r>
      <w:r w:rsidR="00642059" w:rsidRPr="00306E3E">
        <w:rPr>
          <w:sz w:val="22"/>
          <w:szCs w:val="22"/>
          <w:lang w:bidi="ar-SA"/>
        </w:rPr>
        <w:t xml:space="preserve">the </w:t>
      </w:r>
      <w:r w:rsidR="003C6491" w:rsidRPr="00306E3E">
        <w:rPr>
          <w:sz w:val="22"/>
          <w:szCs w:val="22"/>
          <w:lang w:bidi="ar-SA"/>
        </w:rPr>
        <w:t xml:space="preserve">documents provided </w:t>
      </w:r>
      <w:r w:rsidR="00EF3032" w:rsidRPr="00306E3E">
        <w:rPr>
          <w:sz w:val="22"/>
          <w:szCs w:val="22"/>
          <w:lang w:bidi="ar-SA"/>
        </w:rPr>
        <w:t xml:space="preserve">in Release </w:t>
      </w:r>
      <w:r w:rsidR="008205F5">
        <w:rPr>
          <w:sz w:val="22"/>
          <w:szCs w:val="22"/>
          <w:lang w:bidi="ar-SA"/>
        </w:rPr>
        <w:t>9</w:t>
      </w:r>
      <w:r w:rsidR="0039535E">
        <w:rPr>
          <w:sz w:val="22"/>
          <w:szCs w:val="22"/>
          <w:lang w:bidi="ar-SA"/>
        </w:rPr>
        <w:t>.</w:t>
      </w:r>
      <w:r w:rsidR="003A0278">
        <w:rPr>
          <w:sz w:val="22"/>
          <w:szCs w:val="22"/>
          <w:lang w:bidi="ar-SA"/>
        </w:rPr>
        <w:t>5</w:t>
      </w:r>
      <w:r w:rsidR="00F968E1" w:rsidRPr="00306E3E">
        <w:rPr>
          <w:sz w:val="22"/>
          <w:szCs w:val="22"/>
          <w:lang w:bidi="ar-SA"/>
        </w:rPr>
        <w:t xml:space="preserve"> </w:t>
      </w:r>
      <w:r w:rsidR="00642059" w:rsidRPr="00306E3E">
        <w:rPr>
          <w:sz w:val="22"/>
          <w:szCs w:val="22"/>
          <w:lang w:bidi="ar-SA"/>
        </w:rPr>
        <w:t xml:space="preserve">of the </w:t>
      </w:r>
      <w:r w:rsidR="00EF3032" w:rsidRPr="00306E3E">
        <w:rPr>
          <w:sz w:val="22"/>
          <w:szCs w:val="22"/>
          <w:lang w:bidi="ar-SA"/>
        </w:rPr>
        <w:t>ITS</w:t>
      </w:r>
      <w:r w:rsidR="002B5A13" w:rsidRPr="00306E3E">
        <w:rPr>
          <w:sz w:val="22"/>
          <w:szCs w:val="22"/>
          <w:lang w:bidi="ar-SA"/>
        </w:rPr>
        <w:t xml:space="preserve"> and its version number</w:t>
      </w:r>
      <w:r w:rsidR="00642059" w:rsidRPr="00306E3E">
        <w:rPr>
          <w:sz w:val="22"/>
          <w:szCs w:val="22"/>
          <w:lang w:bidi="ar-SA"/>
        </w:rPr>
        <w:t>.</w:t>
      </w:r>
      <w:r>
        <w:rPr>
          <w:sz w:val="22"/>
          <w:szCs w:val="22"/>
          <w:lang w:bidi="ar-SA"/>
        </w:rPr>
        <w:t xml:space="preserve"> </w:t>
      </w:r>
    </w:p>
    <w:p w14:paraId="24600B0A" w14:textId="77777777" w:rsidR="00642059" w:rsidRDefault="00642059" w:rsidP="00866564">
      <w:pPr>
        <w:spacing w:before="0" w:after="0" w:line="240" w:lineRule="auto"/>
        <w:rPr>
          <w:sz w:val="22"/>
          <w:szCs w:val="22"/>
          <w:lang w:bidi="ar-SA"/>
        </w:rPr>
      </w:pPr>
    </w:p>
    <w:tbl>
      <w:tblPr>
        <w:tblStyle w:val="TableGrid"/>
        <w:tblW w:w="5000" w:type="pct"/>
        <w:tblLook w:val="04A0" w:firstRow="1" w:lastRow="0" w:firstColumn="1" w:lastColumn="0" w:noHBand="0" w:noVBand="1"/>
      </w:tblPr>
      <w:tblGrid>
        <w:gridCol w:w="616"/>
        <w:gridCol w:w="2398"/>
        <w:gridCol w:w="4208"/>
        <w:gridCol w:w="1031"/>
        <w:gridCol w:w="1277"/>
      </w:tblGrid>
      <w:tr w:rsidR="008440A4" w:rsidRPr="008440A4" w14:paraId="24600B10" w14:textId="77777777" w:rsidTr="00577BAE">
        <w:trPr>
          <w:cantSplit/>
          <w:tblHeader/>
        </w:trPr>
        <w:tc>
          <w:tcPr>
            <w:tcW w:w="323" w:type="pct"/>
            <w:shd w:val="clear" w:color="auto" w:fill="C4BC96" w:themeFill="background2" w:themeFillShade="BF"/>
          </w:tcPr>
          <w:p w14:paraId="24600B0B" w14:textId="7EAE35F5" w:rsidR="00B4305D" w:rsidRPr="008440A4" w:rsidRDefault="00B4305D" w:rsidP="00E81FA1">
            <w:pPr>
              <w:spacing w:before="0" w:after="0" w:line="240" w:lineRule="auto"/>
              <w:jc w:val="center"/>
              <w:rPr>
                <w:rFonts w:cs="Arial"/>
                <w:b/>
                <w:lang w:bidi="ar-SA"/>
              </w:rPr>
            </w:pPr>
            <w:r w:rsidRPr="008440A4">
              <w:rPr>
                <w:rFonts w:cs="Arial"/>
                <w:b/>
                <w:lang w:bidi="ar-SA"/>
              </w:rPr>
              <w:t>#</w:t>
            </w:r>
          </w:p>
        </w:tc>
        <w:tc>
          <w:tcPr>
            <w:tcW w:w="1258" w:type="pct"/>
            <w:shd w:val="clear" w:color="auto" w:fill="C4BC96" w:themeFill="background2" w:themeFillShade="BF"/>
          </w:tcPr>
          <w:p w14:paraId="24600B0C" w14:textId="77777777" w:rsidR="00B4305D" w:rsidRPr="008440A4" w:rsidRDefault="00B4305D" w:rsidP="00E81FA1">
            <w:pPr>
              <w:spacing w:before="0" w:after="0" w:line="240" w:lineRule="auto"/>
              <w:jc w:val="center"/>
              <w:rPr>
                <w:rFonts w:cs="Arial"/>
                <w:b/>
                <w:lang w:bidi="ar-SA"/>
              </w:rPr>
            </w:pPr>
            <w:r w:rsidRPr="008440A4">
              <w:rPr>
                <w:rFonts w:cs="Arial"/>
                <w:b/>
                <w:lang w:bidi="ar-SA"/>
              </w:rPr>
              <w:t>Name</w:t>
            </w:r>
          </w:p>
        </w:tc>
        <w:tc>
          <w:tcPr>
            <w:tcW w:w="2208" w:type="pct"/>
            <w:shd w:val="clear" w:color="auto" w:fill="C4BC96" w:themeFill="background2" w:themeFillShade="BF"/>
          </w:tcPr>
          <w:p w14:paraId="24600B0D" w14:textId="77777777" w:rsidR="00B4305D" w:rsidRPr="008440A4" w:rsidRDefault="00B4305D" w:rsidP="00E81FA1">
            <w:pPr>
              <w:spacing w:before="0" w:after="0" w:line="240" w:lineRule="auto"/>
              <w:jc w:val="center"/>
              <w:rPr>
                <w:rFonts w:cs="Arial"/>
                <w:b/>
                <w:lang w:bidi="ar-SA"/>
              </w:rPr>
            </w:pPr>
            <w:r w:rsidRPr="008440A4">
              <w:rPr>
                <w:rFonts w:cs="Arial"/>
                <w:b/>
                <w:lang w:bidi="ar-SA"/>
              </w:rPr>
              <w:t>File Name</w:t>
            </w:r>
          </w:p>
        </w:tc>
        <w:tc>
          <w:tcPr>
            <w:tcW w:w="541" w:type="pct"/>
            <w:shd w:val="clear" w:color="auto" w:fill="C4BC96" w:themeFill="background2" w:themeFillShade="BF"/>
          </w:tcPr>
          <w:p w14:paraId="24600B0E" w14:textId="2C7DEA47" w:rsidR="00B4305D" w:rsidRPr="008440A4" w:rsidRDefault="00B4305D" w:rsidP="00E81FA1">
            <w:pPr>
              <w:spacing w:before="0" w:after="0" w:line="240" w:lineRule="auto"/>
              <w:jc w:val="center"/>
              <w:rPr>
                <w:rFonts w:cs="Arial"/>
                <w:b/>
                <w:lang w:bidi="ar-SA"/>
              </w:rPr>
            </w:pPr>
            <w:r w:rsidRPr="008440A4">
              <w:rPr>
                <w:rFonts w:cs="Arial"/>
                <w:b/>
                <w:lang w:bidi="ar-SA"/>
              </w:rPr>
              <w:t>Ver</w:t>
            </w:r>
            <w:r w:rsidR="003C6491" w:rsidRPr="008440A4">
              <w:rPr>
                <w:rFonts w:cs="Arial"/>
                <w:b/>
                <w:lang w:bidi="ar-SA"/>
              </w:rPr>
              <w:t>sion</w:t>
            </w:r>
          </w:p>
        </w:tc>
        <w:tc>
          <w:tcPr>
            <w:tcW w:w="670" w:type="pct"/>
            <w:shd w:val="clear" w:color="auto" w:fill="C4BC96" w:themeFill="background2" w:themeFillShade="BF"/>
          </w:tcPr>
          <w:p w14:paraId="24600B0F" w14:textId="77777777" w:rsidR="00B4305D" w:rsidRPr="008440A4" w:rsidRDefault="00B4305D" w:rsidP="00E81FA1">
            <w:pPr>
              <w:spacing w:before="0" w:after="0" w:line="240" w:lineRule="auto"/>
              <w:jc w:val="center"/>
              <w:rPr>
                <w:rFonts w:cs="Arial"/>
                <w:b/>
                <w:lang w:bidi="ar-SA"/>
              </w:rPr>
            </w:pPr>
            <w:r w:rsidRPr="008440A4">
              <w:rPr>
                <w:rFonts w:cs="Arial"/>
                <w:b/>
                <w:lang w:bidi="ar-SA"/>
              </w:rPr>
              <w:t>Date</w:t>
            </w:r>
          </w:p>
        </w:tc>
      </w:tr>
      <w:tr w:rsidR="0016408A" w:rsidRPr="008440A4" w14:paraId="1B0E71CF" w14:textId="3F3DBB67" w:rsidTr="00BA6D88">
        <w:trPr>
          <w:cantSplit/>
        </w:trPr>
        <w:tc>
          <w:tcPr>
            <w:tcW w:w="323" w:type="pct"/>
          </w:tcPr>
          <w:p w14:paraId="069F2633" w14:textId="4C556668" w:rsidR="0016408A" w:rsidRPr="006D3309" w:rsidRDefault="00392FB8" w:rsidP="00E81FA1">
            <w:pPr>
              <w:spacing w:before="0" w:after="0" w:line="240" w:lineRule="auto"/>
              <w:jc w:val="center"/>
              <w:rPr>
                <w:rFonts w:cs="Arial"/>
                <w:lang w:bidi="ar-SA"/>
              </w:rPr>
            </w:pPr>
            <w:r w:rsidRPr="006D3309">
              <w:rPr>
                <w:rFonts w:cs="Arial"/>
                <w:lang w:bidi="ar-SA"/>
              </w:rPr>
              <w:t>1</w:t>
            </w:r>
          </w:p>
        </w:tc>
        <w:tc>
          <w:tcPr>
            <w:tcW w:w="1258" w:type="pct"/>
          </w:tcPr>
          <w:p w14:paraId="22892269" w14:textId="447315BB" w:rsidR="0016408A" w:rsidRPr="006D3309" w:rsidRDefault="0016408A" w:rsidP="00E81FA1">
            <w:pPr>
              <w:spacing w:before="0" w:after="0" w:line="240" w:lineRule="auto"/>
              <w:rPr>
                <w:rFonts w:cs="Arial"/>
                <w:lang w:bidi="ar-SA"/>
              </w:rPr>
            </w:pPr>
            <w:r w:rsidRPr="006D3309">
              <w:rPr>
                <w:rFonts w:cs="Arial"/>
                <w:lang w:bidi="ar-SA"/>
              </w:rPr>
              <w:t xml:space="preserve">Volume A: Overarching </w:t>
            </w:r>
          </w:p>
        </w:tc>
        <w:tc>
          <w:tcPr>
            <w:tcW w:w="2208" w:type="pct"/>
          </w:tcPr>
          <w:p w14:paraId="01F9CC3F" w14:textId="6CAED56F" w:rsidR="0016408A" w:rsidRPr="00D22117" w:rsidRDefault="009B1D8B">
            <w:pPr>
              <w:spacing w:before="0" w:after="0" w:line="240" w:lineRule="auto"/>
              <w:rPr>
                <w:rFonts w:cs="Arial"/>
                <w:lang w:bidi="ar-SA"/>
              </w:rPr>
            </w:pPr>
            <w:r>
              <w:rPr>
                <w:rFonts w:cs="Arial"/>
                <w:lang w:bidi="ar-SA"/>
              </w:rPr>
              <w:t>ISEM_TS Volume A: Overarching V8.0</w:t>
            </w:r>
          </w:p>
        </w:tc>
        <w:tc>
          <w:tcPr>
            <w:tcW w:w="541" w:type="pct"/>
            <w:vAlign w:val="center"/>
          </w:tcPr>
          <w:p w14:paraId="671D45E8" w14:textId="0463E866" w:rsidR="0016408A" w:rsidRPr="00C93F99" w:rsidRDefault="00F968E1" w:rsidP="00A57610">
            <w:pPr>
              <w:spacing w:before="0" w:after="0" w:line="240" w:lineRule="auto"/>
              <w:jc w:val="center"/>
              <w:rPr>
                <w:rFonts w:cs="Arial"/>
                <w:lang w:bidi="ar-SA"/>
              </w:rPr>
            </w:pPr>
            <w:r w:rsidRPr="00C93F99">
              <w:rPr>
                <w:rFonts w:cs="Arial"/>
                <w:lang w:bidi="ar-SA"/>
              </w:rPr>
              <w:t>9</w:t>
            </w:r>
            <w:r w:rsidR="009B1D8B" w:rsidRPr="00C93F99">
              <w:rPr>
                <w:rFonts w:cs="Arial"/>
                <w:lang w:bidi="ar-SA"/>
              </w:rPr>
              <w:t>.0</w:t>
            </w:r>
          </w:p>
        </w:tc>
        <w:tc>
          <w:tcPr>
            <w:tcW w:w="670" w:type="pct"/>
            <w:vAlign w:val="center"/>
          </w:tcPr>
          <w:p w14:paraId="690FB7E3" w14:textId="7A7D9804" w:rsidR="0016408A" w:rsidRPr="00C93F99" w:rsidRDefault="00A57610" w:rsidP="00A57610">
            <w:pPr>
              <w:spacing w:before="0" w:after="0" w:line="240" w:lineRule="auto"/>
              <w:jc w:val="center"/>
              <w:rPr>
                <w:rFonts w:cs="Arial"/>
                <w:lang w:bidi="ar-SA"/>
              </w:rPr>
            </w:pPr>
            <w:r w:rsidRPr="00C93F99">
              <w:rPr>
                <w:rFonts w:cs="Arial"/>
                <w:lang w:bidi="ar-SA"/>
              </w:rPr>
              <w:t>31.07.2018</w:t>
            </w:r>
          </w:p>
        </w:tc>
      </w:tr>
      <w:tr w:rsidR="00796B1F" w:rsidRPr="008440A4" w14:paraId="24600B1C" w14:textId="6C16F2A4" w:rsidTr="00BA6D88">
        <w:trPr>
          <w:cantSplit/>
        </w:trPr>
        <w:tc>
          <w:tcPr>
            <w:tcW w:w="323" w:type="pct"/>
            <w:shd w:val="clear" w:color="auto" w:fill="auto"/>
          </w:tcPr>
          <w:p w14:paraId="24600B17" w14:textId="65D417FE" w:rsidR="00796B1F" w:rsidRPr="006D3309" w:rsidRDefault="00796B1F" w:rsidP="00E81FA1">
            <w:pPr>
              <w:spacing w:before="0" w:after="0" w:line="240" w:lineRule="auto"/>
              <w:jc w:val="center"/>
              <w:rPr>
                <w:rFonts w:cs="Arial"/>
                <w:lang w:bidi="ar-SA"/>
              </w:rPr>
            </w:pPr>
            <w:r w:rsidRPr="006D3309">
              <w:rPr>
                <w:rFonts w:cs="Arial"/>
                <w:lang w:bidi="ar-SA"/>
              </w:rPr>
              <w:t>2</w:t>
            </w:r>
          </w:p>
        </w:tc>
        <w:tc>
          <w:tcPr>
            <w:tcW w:w="1258" w:type="pct"/>
            <w:shd w:val="clear" w:color="auto" w:fill="auto"/>
          </w:tcPr>
          <w:p w14:paraId="24600B18" w14:textId="4025D4AB" w:rsidR="00796B1F" w:rsidRPr="006D3309" w:rsidRDefault="00796B1F" w:rsidP="00E81FA1">
            <w:pPr>
              <w:spacing w:before="0" w:after="0" w:line="240" w:lineRule="auto"/>
              <w:rPr>
                <w:rFonts w:cs="Arial"/>
                <w:lang w:bidi="ar-SA"/>
              </w:rPr>
            </w:pPr>
            <w:r w:rsidRPr="006D3309">
              <w:rPr>
                <w:rFonts w:cs="Arial"/>
                <w:lang w:bidi="ar-SA"/>
              </w:rPr>
              <w:t>Volume B: Technical</w:t>
            </w:r>
          </w:p>
        </w:tc>
        <w:tc>
          <w:tcPr>
            <w:tcW w:w="2208" w:type="pct"/>
            <w:shd w:val="clear" w:color="auto" w:fill="auto"/>
          </w:tcPr>
          <w:p w14:paraId="24600B19" w14:textId="02BB061C" w:rsidR="00796B1F" w:rsidRPr="00D22117" w:rsidRDefault="0052588F" w:rsidP="00A64B47">
            <w:pPr>
              <w:spacing w:before="0" w:after="0" w:line="240" w:lineRule="auto"/>
              <w:rPr>
                <w:rFonts w:cs="Arial"/>
                <w:lang w:bidi="ar-SA"/>
              </w:rPr>
            </w:pPr>
            <w:r>
              <w:rPr>
                <w:rFonts w:cs="Arial"/>
                <w:lang w:bidi="ar-SA"/>
              </w:rPr>
              <w:t>ISEM_TS Volume B – Technical Volume V</w:t>
            </w:r>
            <w:r w:rsidR="00A64B47">
              <w:rPr>
                <w:rFonts w:cs="Arial"/>
                <w:lang w:bidi="ar-SA"/>
              </w:rPr>
              <w:t>9</w:t>
            </w:r>
            <w:r>
              <w:rPr>
                <w:rFonts w:cs="Arial"/>
                <w:lang w:bidi="ar-SA"/>
              </w:rPr>
              <w:t>.</w:t>
            </w:r>
            <w:r w:rsidR="004A50FF">
              <w:rPr>
                <w:rFonts w:cs="Arial"/>
                <w:lang w:bidi="ar-SA"/>
              </w:rPr>
              <w:t>1</w:t>
            </w:r>
          </w:p>
        </w:tc>
        <w:tc>
          <w:tcPr>
            <w:tcW w:w="541" w:type="pct"/>
            <w:shd w:val="clear" w:color="auto" w:fill="auto"/>
            <w:vAlign w:val="center"/>
          </w:tcPr>
          <w:p w14:paraId="24600B1A" w14:textId="6C1B3EDB" w:rsidR="00796B1F" w:rsidRPr="00C93F99" w:rsidRDefault="00E22AF5" w:rsidP="00A57610">
            <w:pPr>
              <w:spacing w:before="0" w:after="0" w:line="240" w:lineRule="auto"/>
              <w:jc w:val="center"/>
              <w:rPr>
                <w:rFonts w:cs="Arial"/>
                <w:lang w:bidi="ar-SA"/>
              </w:rPr>
            </w:pPr>
            <w:r w:rsidRPr="00C93F99">
              <w:rPr>
                <w:rFonts w:cs="Arial"/>
                <w:lang w:bidi="ar-SA"/>
              </w:rPr>
              <w:t>9</w:t>
            </w:r>
            <w:r w:rsidR="0052588F" w:rsidRPr="00C93F99">
              <w:rPr>
                <w:rFonts w:cs="Arial"/>
                <w:lang w:bidi="ar-SA"/>
              </w:rPr>
              <w:t>.</w:t>
            </w:r>
            <w:r w:rsidR="004A50FF" w:rsidRPr="00C93F99">
              <w:rPr>
                <w:rFonts w:cs="Arial"/>
                <w:lang w:bidi="ar-SA"/>
              </w:rPr>
              <w:t>1</w:t>
            </w:r>
          </w:p>
        </w:tc>
        <w:tc>
          <w:tcPr>
            <w:tcW w:w="670" w:type="pct"/>
            <w:vAlign w:val="center"/>
          </w:tcPr>
          <w:p w14:paraId="24600B1B" w14:textId="296D95C2" w:rsidR="00796B1F" w:rsidRPr="00C93F99" w:rsidRDefault="004A50FF" w:rsidP="00A57610">
            <w:pPr>
              <w:spacing w:before="0" w:after="0" w:line="240" w:lineRule="auto"/>
              <w:jc w:val="center"/>
              <w:rPr>
                <w:rFonts w:cs="Arial"/>
                <w:lang w:bidi="ar-SA"/>
              </w:rPr>
            </w:pPr>
            <w:r w:rsidRPr="00C93F99">
              <w:rPr>
                <w:rFonts w:cs="Arial"/>
                <w:lang w:bidi="ar-SA"/>
              </w:rPr>
              <w:t>13.12</w:t>
            </w:r>
            <w:r w:rsidR="009B1D8B" w:rsidRPr="00C93F99">
              <w:rPr>
                <w:rFonts w:cs="Arial"/>
                <w:lang w:bidi="ar-SA"/>
              </w:rPr>
              <w:t>.201</w:t>
            </w:r>
            <w:r w:rsidR="00E22AF5" w:rsidRPr="00C93F99">
              <w:rPr>
                <w:rFonts w:cs="Arial"/>
                <w:lang w:bidi="ar-SA"/>
              </w:rPr>
              <w:t>8</w:t>
            </w:r>
          </w:p>
        </w:tc>
      </w:tr>
      <w:tr w:rsidR="00796B1F" w:rsidRPr="008440A4" w14:paraId="24600B22" w14:textId="77777777" w:rsidTr="00BA6D88">
        <w:trPr>
          <w:cantSplit/>
        </w:trPr>
        <w:tc>
          <w:tcPr>
            <w:tcW w:w="323" w:type="pct"/>
          </w:tcPr>
          <w:p w14:paraId="24600B1D" w14:textId="186EBE2A" w:rsidR="00796B1F" w:rsidRPr="006D3309" w:rsidRDefault="00796B1F" w:rsidP="00E81FA1">
            <w:pPr>
              <w:spacing w:before="0" w:after="0" w:line="240" w:lineRule="auto"/>
              <w:jc w:val="center"/>
              <w:rPr>
                <w:rFonts w:cs="Arial"/>
                <w:lang w:bidi="ar-SA"/>
              </w:rPr>
            </w:pPr>
            <w:r w:rsidRPr="006D3309">
              <w:rPr>
                <w:rFonts w:cs="Arial"/>
                <w:lang w:bidi="ar-SA"/>
              </w:rPr>
              <w:t>3</w:t>
            </w:r>
          </w:p>
        </w:tc>
        <w:tc>
          <w:tcPr>
            <w:tcW w:w="1258" w:type="pct"/>
          </w:tcPr>
          <w:p w14:paraId="24600B1E" w14:textId="6927047D" w:rsidR="00796B1F" w:rsidRPr="006D3309" w:rsidRDefault="00796B1F" w:rsidP="00E81FA1">
            <w:pPr>
              <w:spacing w:before="0" w:after="0" w:line="240" w:lineRule="auto"/>
              <w:rPr>
                <w:rFonts w:cs="Arial"/>
                <w:lang w:bidi="ar-SA"/>
              </w:rPr>
            </w:pPr>
            <w:r w:rsidRPr="006D3309">
              <w:rPr>
                <w:rFonts w:cs="Arial"/>
              </w:rPr>
              <w:t>Volume C: Balancing Market</w:t>
            </w:r>
          </w:p>
        </w:tc>
        <w:tc>
          <w:tcPr>
            <w:tcW w:w="2208" w:type="pct"/>
          </w:tcPr>
          <w:p w14:paraId="24600B1F" w14:textId="6CB62A9C" w:rsidR="00796B1F" w:rsidRPr="00D22117" w:rsidRDefault="0052588F" w:rsidP="00A64B47">
            <w:pPr>
              <w:spacing w:before="0" w:after="0" w:line="240" w:lineRule="auto"/>
              <w:rPr>
                <w:rFonts w:cs="Arial"/>
                <w:lang w:bidi="ar-SA"/>
              </w:rPr>
            </w:pPr>
            <w:r>
              <w:rPr>
                <w:rFonts w:cs="Arial"/>
                <w:lang w:bidi="ar-SA"/>
              </w:rPr>
              <w:t xml:space="preserve">ISEM_TS Volume C – Balancing Market </w:t>
            </w:r>
            <w:r w:rsidR="00F968E1">
              <w:rPr>
                <w:rFonts w:cs="Arial"/>
                <w:lang w:bidi="ar-SA"/>
              </w:rPr>
              <w:t>V</w:t>
            </w:r>
            <w:r w:rsidR="00C93F99">
              <w:rPr>
                <w:rFonts w:cs="Arial"/>
                <w:lang w:bidi="ar-SA"/>
              </w:rPr>
              <w:t>16.</w:t>
            </w:r>
            <w:r w:rsidR="00470EA5">
              <w:rPr>
                <w:rFonts w:cs="Arial"/>
                <w:lang w:bidi="ar-SA"/>
              </w:rPr>
              <w:t>2</w:t>
            </w:r>
          </w:p>
        </w:tc>
        <w:tc>
          <w:tcPr>
            <w:tcW w:w="541" w:type="pct"/>
            <w:vAlign w:val="center"/>
          </w:tcPr>
          <w:p w14:paraId="24600B20" w14:textId="12DC814E" w:rsidR="00796B1F" w:rsidRPr="00C93F99" w:rsidRDefault="00C93F99" w:rsidP="00A57610">
            <w:pPr>
              <w:spacing w:before="0" w:after="0" w:line="240" w:lineRule="auto"/>
              <w:jc w:val="center"/>
              <w:rPr>
                <w:rFonts w:cs="Arial"/>
                <w:lang w:bidi="ar-SA"/>
              </w:rPr>
            </w:pPr>
            <w:r w:rsidRPr="00C93F99">
              <w:rPr>
                <w:rFonts w:cs="Arial"/>
                <w:lang w:bidi="ar-SA"/>
              </w:rPr>
              <w:t>16.</w:t>
            </w:r>
            <w:r w:rsidR="00470EA5">
              <w:rPr>
                <w:rFonts w:cs="Arial"/>
                <w:lang w:bidi="ar-SA"/>
              </w:rPr>
              <w:t>2</w:t>
            </w:r>
          </w:p>
        </w:tc>
        <w:tc>
          <w:tcPr>
            <w:tcW w:w="670" w:type="pct"/>
            <w:vAlign w:val="center"/>
          </w:tcPr>
          <w:p w14:paraId="24600B21" w14:textId="033AE92C" w:rsidR="00796B1F" w:rsidRPr="00C93F99" w:rsidRDefault="007E3ACF" w:rsidP="00A57610">
            <w:pPr>
              <w:spacing w:before="0" w:after="0" w:line="240" w:lineRule="auto"/>
              <w:jc w:val="center"/>
              <w:rPr>
                <w:rFonts w:cs="Arial"/>
                <w:lang w:bidi="ar-SA"/>
              </w:rPr>
            </w:pPr>
            <w:r>
              <w:rPr>
                <w:rFonts w:cs="Arial"/>
                <w:lang w:bidi="ar-SA"/>
              </w:rPr>
              <w:t>21</w:t>
            </w:r>
            <w:r w:rsidR="00C9160C">
              <w:rPr>
                <w:rFonts w:cs="Arial"/>
                <w:lang w:bidi="ar-SA"/>
              </w:rPr>
              <w:t>.0</w:t>
            </w:r>
            <w:r w:rsidR="00260CDA">
              <w:rPr>
                <w:rFonts w:cs="Arial"/>
                <w:lang w:bidi="ar-SA"/>
              </w:rPr>
              <w:t>4</w:t>
            </w:r>
            <w:r w:rsidR="00C9160C">
              <w:rPr>
                <w:rFonts w:cs="Arial"/>
                <w:lang w:bidi="ar-SA"/>
              </w:rPr>
              <w:t>.202</w:t>
            </w:r>
            <w:r w:rsidR="00470EA5">
              <w:rPr>
                <w:rFonts w:cs="Arial"/>
                <w:lang w:bidi="ar-SA"/>
              </w:rPr>
              <w:t>6</w:t>
            </w:r>
          </w:p>
        </w:tc>
      </w:tr>
      <w:tr w:rsidR="009B1D8B" w:rsidRPr="008440A4" w14:paraId="1868EAA9" w14:textId="09A34046" w:rsidTr="00BA6D88">
        <w:trPr>
          <w:cantSplit/>
        </w:trPr>
        <w:tc>
          <w:tcPr>
            <w:tcW w:w="323" w:type="pct"/>
            <w:shd w:val="clear" w:color="auto" w:fill="auto"/>
          </w:tcPr>
          <w:p w14:paraId="4BA74F5A" w14:textId="15C1A98B" w:rsidR="009B1D8B" w:rsidRDefault="00610F08">
            <w:pPr>
              <w:spacing w:before="0" w:after="0" w:line="240" w:lineRule="auto"/>
              <w:jc w:val="center"/>
              <w:rPr>
                <w:rFonts w:cs="Arial"/>
                <w:lang w:bidi="ar-SA"/>
              </w:rPr>
            </w:pPr>
            <w:r>
              <w:rPr>
                <w:rFonts w:cs="Arial"/>
                <w:lang w:bidi="ar-SA"/>
              </w:rPr>
              <w:t>4</w:t>
            </w:r>
          </w:p>
        </w:tc>
        <w:tc>
          <w:tcPr>
            <w:tcW w:w="1258" w:type="pct"/>
            <w:shd w:val="clear" w:color="auto" w:fill="auto"/>
          </w:tcPr>
          <w:p w14:paraId="6C9C1FDC" w14:textId="152D0C5E" w:rsidR="009B1D8B" w:rsidRPr="006D3309" w:rsidRDefault="00610F08" w:rsidP="00A973E7">
            <w:pPr>
              <w:spacing w:before="0" w:after="0" w:line="240" w:lineRule="auto"/>
              <w:rPr>
                <w:rFonts w:cs="Arial"/>
                <w:lang w:bidi="ar-SA"/>
              </w:rPr>
            </w:pPr>
            <w:r>
              <w:rPr>
                <w:rFonts w:cs="Arial"/>
                <w:lang w:bidi="ar-SA"/>
              </w:rPr>
              <w:t>Volume D: SEMOpx</w:t>
            </w:r>
          </w:p>
        </w:tc>
        <w:tc>
          <w:tcPr>
            <w:tcW w:w="2208" w:type="pct"/>
            <w:shd w:val="clear" w:color="auto" w:fill="auto"/>
          </w:tcPr>
          <w:p w14:paraId="3C7F37E7" w14:textId="436922E0" w:rsidR="009B1D8B" w:rsidRPr="002E3E60" w:rsidRDefault="0052588F" w:rsidP="002222B4">
            <w:pPr>
              <w:spacing w:before="0" w:after="0" w:line="240" w:lineRule="auto"/>
              <w:rPr>
                <w:rFonts w:cs="Arial"/>
                <w:lang w:bidi="ar-SA"/>
              </w:rPr>
            </w:pPr>
            <w:r>
              <w:rPr>
                <w:rFonts w:cs="Arial"/>
                <w:lang w:bidi="ar-SA"/>
              </w:rPr>
              <w:t>ISEM_TS Volume D – SEMOpx V6.0</w:t>
            </w:r>
          </w:p>
        </w:tc>
        <w:tc>
          <w:tcPr>
            <w:tcW w:w="541" w:type="pct"/>
            <w:shd w:val="clear" w:color="auto" w:fill="auto"/>
            <w:vAlign w:val="center"/>
          </w:tcPr>
          <w:p w14:paraId="779071DB" w14:textId="48B31E11" w:rsidR="009B1D8B" w:rsidRPr="00C93F99" w:rsidRDefault="0052588F" w:rsidP="00A57610">
            <w:pPr>
              <w:spacing w:before="0" w:after="0" w:line="240" w:lineRule="auto"/>
              <w:jc w:val="center"/>
              <w:rPr>
                <w:rFonts w:cs="Arial"/>
                <w:lang w:bidi="ar-SA"/>
              </w:rPr>
            </w:pPr>
            <w:r w:rsidRPr="00C93F99">
              <w:rPr>
                <w:rFonts w:cs="Arial"/>
                <w:lang w:bidi="ar-SA"/>
              </w:rPr>
              <w:t>6.0</w:t>
            </w:r>
          </w:p>
        </w:tc>
        <w:tc>
          <w:tcPr>
            <w:tcW w:w="670" w:type="pct"/>
            <w:vAlign w:val="center"/>
          </w:tcPr>
          <w:p w14:paraId="7B6CCFB2" w14:textId="28CADD94" w:rsidR="009B1D8B" w:rsidRPr="00C93F99" w:rsidRDefault="00A57610" w:rsidP="00A57610">
            <w:pPr>
              <w:spacing w:before="0" w:after="0" w:line="240" w:lineRule="auto"/>
              <w:jc w:val="center"/>
              <w:rPr>
                <w:rFonts w:cs="Arial"/>
                <w:lang w:bidi="ar-SA"/>
              </w:rPr>
            </w:pPr>
            <w:r w:rsidRPr="00C93F99">
              <w:rPr>
                <w:rFonts w:cs="Arial"/>
                <w:lang w:bidi="ar-SA"/>
              </w:rPr>
              <w:t>31.07.2018</w:t>
            </w:r>
          </w:p>
        </w:tc>
      </w:tr>
      <w:tr w:rsidR="009B1D8B" w:rsidRPr="008440A4" w14:paraId="0CEFF36C" w14:textId="03539977" w:rsidTr="00BA6D88">
        <w:trPr>
          <w:cantSplit/>
        </w:trPr>
        <w:tc>
          <w:tcPr>
            <w:tcW w:w="323" w:type="pct"/>
            <w:shd w:val="clear" w:color="auto" w:fill="auto"/>
          </w:tcPr>
          <w:p w14:paraId="5BC8CD2C" w14:textId="3C401969" w:rsidR="009B1D8B" w:rsidRPr="00306E3E" w:rsidRDefault="00610F08">
            <w:pPr>
              <w:spacing w:before="0" w:after="0" w:line="240" w:lineRule="auto"/>
              <w:jc w:val="center"/>
              <w:rPr>
                <w:rFonts w:cs="Arial"/>
                <w:lang w:bidi="ar-SA"/>
              </w:rPr>
            </w:pPr>
            <w:r>
              <w:rPr>
                <w:rFonts w:cs="Arial"/>
                <w:lang w:bidi="ar-SA"/>
              </w:rPr>
              <w:t>5</w:t>
            </w:r>
          </w:p>
        </w:tc>
        <w:tc>
          <w:tcPr>
            <w:tcW w:w="1258" w:type="pct"/>
            <w:shd w:val="clear" w:color="auto" w:fill="auto"/>
          </w:tcPr>
          <w:p w14:paraId="4174044D" w14:textId="780013CC" w:rsidR="009B1D8B" w:rsidRPr="00306E3E" w:rsidRDefault="009B1D8B" w:rsidP="00A973E7">
            <w:pPr>
              <w:spacing w:before="0" w:after="0" w:line="240" w:lineRule="auto"/>
              <w:rPr>
                <w:rFonts w:cs="Arial"/>
                <w:lang w:bidi="ar-SA"/>
              </w:rPr>
            </w:pPr>
            <w:r w:rsidRPr="006D3309">
              <w:rPr>
                <w:rFonts w:cs="Arial"/>
                <w:lang w:bidi="ar-SA"/>
              </w:rPr>
              <w:t>Volume E: Capacity Market</w:t>
            </w:r>
          </w:p>
        </w:tc>
        <w:tc>
          <w:tcPr>
            <w:tcW w:w="2208" w:type="pct"/>
            <w:shd w:val="clear" w:color="auto" w:fill="auto"/>
          </w:tcPr>
          <w:p w14:paraId="1AD5C65B" w14:textId="3746172C" w:rsidR="009B1D8B" w:rsidRPr="00AC7E40" w:rsidRDefault="009B1D8B" w:rsidP="00710D92">
            <w:pPr>
              <w:spacing w:before="0" w:after="0" w:line="240" w:lineRule="auto"/>
              <w:rPr>
                <w:rFonts w:cs="Arial"/>
                <w:highlight w:val="yellow"/>
                <w:lang w:bidi="ar-SA"/>
              </w:rPr>
            </w:pPr>
            <w:r w:rsidRPr="002E3E60">
              <w:rPr>
                <w:rFonts w:cs="Arial"/>
                <w:lang w:bidi="ar-SA"/>
              </w:rPr>
              <w:t>ISEM_</w:t>
            </w:r>
            <w:r>
              <w:rPr>
                <w:rFonts w:cs="Arial"/>
                <w:lang w:bidi="ar-SA"/>
              </w:rPr>
              <w:t>TS Volume E – Capacity Market V</w:t>
            </w:r>
            <w:r w:rsidR="00710D92">
              <w:rPr>
                <w:rFonts w:cs="Arial"/>
                <w:lang w:bidi="ar-SA"/>
              </w:rPr>
              <w:t>5</w:t>
            </w:r>
            <w:r w:rsidRPr="002E3E60">
              <w:rPr>
                <w:rFonts w:cs="Arial"/>
                <w:lang w:bidi="ar-SA"/>
              </w:rPr>
              <w:t>.0</w:t>
            </w:r>
          </w:p>
        </w:tc>
        <w:tc>
          <w:tcPr>
            <w:tcW w:w="541" w:type="pct"/>
            <w:shd w:val="clear" w:color="auto" w:fill="auto"/>
            <w:vAlign w:val="center"/>
          </w:tcPr>
          <w:p w14:paraId="1627565F" w14:textId="78A49486" w:rsidR="009B1D8B" w:rsidRPr="00C93F99" w:rsidRDefault="0039535E" w:rsidP="00A57610">
            <w:pPr>
              <w:spacing w:before="0" w:after="0" w:line="240" w:lineRule="auto"/>
              <w:jc w:val="center"/>
              <w:rPr>
                <w:rFonts w:cs="Arial"/>
                <w:lang w:bidi="ar-SA"/>
              </w:rPr>
            </w:pPr>
            <w:r w:rsidRPr="00C93F99">
              <w:rPr>
                <w:rFonts w:cs="Arial"/>
                <w:lang w:bidi="ar-SA"/>
              </w:rPr>
              <w:t>5</w:t>
            </w:r>
            <w:r w:rsidR="009B1D8B" w:rsidRPr="00C93F99">
              <w:rPr>
                <w:rFonts w:cs="Arial"/>
                <w:lang w:bidi="ar-SA"/>
              </w:rPr>
              <w:t>.0</w:t>
            </w:r>
          </w:p>
        </w:tc>
        <w:tc>
          <w:tcPr>
            <w:tcW w:w="670" w:type="pct"/>
            <w:vAlign w:val="center"/>
          </w:tcPr>
          <w:p w14:paraId="7E292EA9" w14:textId="4E8FF26A" w:rsidR="009B1D8B" w:rsidRPr="00C93F99" w:rsidRDefault="00A57610" w:rsidP="00A57610">
            <w:pPr>
              <w:spacing w:before="0" w:after="0" w:line="240" w:lineRule="auto"/>
              <w:jc w:val="center"/>
              <w:rPr>
                <w:rFonts w:cs="Arial"/>
                <w:lang w:bidi="ar-SA"/>
              </w:rPr>
            </w:pPr>
            <w:r w:rsidRPr="00C93F99">
              <w:rPr>
                <w:rFonts w:cs="Arial"/>
                <w:lang w:bidi="ar-SA"/>
              </w:rPr>
              <w:t>31.07.2018</w:t>
            </w:r>
          </w:p>
        </w:tc>
      </w:tr>
      <w:tr w:rsidR="009B2421" w:rsidRPr="008440A4" w14:paraId="0703EAC9" w14:textId="355F0364" w:rsidTr="00BA6D88">
        <w:trPr>
          <w:cantSplit/>
          <w:trHeight w:val="472"/>
        </w:trPr>
        <w:tc>
          <w:tcPr>
            <w:tcW w:w="323" w:type="pct"/>
            <w:shd w:val="clear" w:color="auto" w:fill="auto"/>
          </w:tcPr>
          <w:p w14:paraId="2864C01F" w14:textId="7669B88F" w:rsidR="009B2421" w:rsidRPr="00306E3E" w:rsidRDefault="009B2421">
            <w:pPr>
              <w:spacing w:before="0" w:after="0" w:line="240" w:lineRule="auto"/>
              <w:jc w:val="center"/>
              <w:rPr>
                <w:rFonts w:cs="Arial"/>
                <w:lang w:bidi="ar-SA"/>
              </w:rPr>
            </w:pPr>
            <w:r>
              <w:rPr>
                <w:rFonts w:cs="Arial"/>
                <w:lang w:bidi="ar-SA"/>
              </w:rPr>
              <w:t>6</w:t>
            </w:r>
          </w:p>
        </w:tc>
        <w:tc>
          <w:tcPr>
            <w:tcW w:w="1258" w:type="pct"/>
            <w:shd w:val="clear" w:color="auto" w:fill="auto"/>
          </w:tcPr>
          <w:p w14:paraId="3C2B30A4" w14:textId="233339CC" w:rsidR="009B2421" w:rsidRPr="006D3309" w:rsidRDefault="001B4A3F" w:rsidP="00A973E7">
            <w:pPr>
              <w:spacing w:before="0" w:after="0" w:line="240" w:lineRule="auto"/>
              <w:rPr>
                <w:rFonts w:cs="Arial"/>
                <w:lang w:bidi="ar-SA"/>
              </w:rPr>
            </w:pPr>
            <w:r>
              <w:rPr>
                <w:rFonts w:cs="Arial"/>
                <w:lang w:bidi="ar-SA"/>
              </w:rPr>
              <w:t>Volume G: Glossary</w:t>
            </w:r>
          </w:p>
        </w:tc>
        <w:tc>
          <w:tcPr>
            <w:tcW w:w="2208" w:type="pct"/>
            <w:shd w:val="clear" w:color="auto" w:fill="auto"/>
          </w:tcPr>
          <w:p w14:paraId="5FF5D313" w14:textId="33008794" w:rsidR="009B2421" w:rsidRPr="002E3E60" w:rsidRDefault="001B4A3F" w:rsidP="000D5810">
            <w:pPr>
              <w:spacing w:before="0" w:after="0" w:line="240" w:lineRule="auto"/>
              <w:rPr>
                <w:rFonts w:cs="Arial"/>
                <w:lang w:bidi="ar-SA"/>
              </w:rPr>
            </w:pPr>
            <w:r>
              <w:rPr>
                <w:rFonts w:cs="Arial"/>
                <w:lang w:bidi="ar-SA"/>
              </w:rPr>
              <w:t>ISEM_TS</w:t>
            </w:r>
            <w:r w:rsidR="00A57610">
              <w:rPr>
                <w:rFonts w:cs="Arial"/>
                <w:lang w:bidi="ar-SA"/>
              </w:rPr>
              <w:t xml:space="preserve"> </w:t>
            </w:r>
            <w:r>
              <w:rPr>
                <w:rFonts w:cs="Arial"/>
                <w:lang w:bidi="ar-SA"/>
              </w:rPr>
              <w:t>Volume G – Glossary V5.0</w:t>
            </w:r>
          </w:p>
        </w:tc>
        <w:tc>
          <w:tcPr>
            <w:tcW w:w="541" w:type="pct"/>
            <w:shd w:val="clear" w:color="auto" w:fill="auto"/>
            <w:vAlign w:val="center"/>
          </w:tcPr>
          <w:p w14:paraId="74AF7563" w14:textId="4DBB26FF" w:rsidR="009B2421" w:rsidRPr="00C93F99" w:rsidRDefault="004C369B" w:rsidP="00A57610">
            <w:pPr>
              <w:spacing w:before="0" w:after="0" w:line="240" w:lineRule="auto"/>
              <w:jc w:val="center"/>
              <w:rPr>
                <w:rFonts w:cs="Arial"/>
                <w:lang w:bidi="ar-SA"/>
              </w:rPr>
            </w:pPr>
            <w:r w:rsidRPr="00C93F99">
              <w:rPr>
                <w:rFonts w:cs="Arial"/>
                <w:lang w:bidi="ar-SA"/>
              </w:rPr>
              <w:t>5.0</w:t>
            </w:r>
          </w:p>
        </w:tc>
        <w:tc>
          <w:tcPr>
            <w:tcW w:w="670" w:type="pct"/>
            <w:vAlign w:val="center"/>
          </w:tcPr>
          <w:p w14:paraId="0A374FFA" w14:textId="1C52F3C8" w:rsidR="009B2421" w:rsidRPr="00C93F99" w:rsidRDefault="001B4A3F" w:rsidP="00A57610">
            <w:pPr>
              <w:spacing w:before="0" w:after="0" w:line="240" w:lineRule="auto"/>
              <w:jc w:val="center"/>
              <w:rPr>
                <w:rFonts w:cs="Arial"/>
                <w:lang w:bidi="ar-SA"/>
              </w:rPr>
            </w:pPr>
            <w:r w:rsidRPr="00C93F99">
              <w:rPr>
                <w:rFonts w:cs="Arial"/>
                <w:lang w:bidi="ar-SA"/>
              </w:rPr>
              <w:t>13.10.2017</w:t>
            </w:r>
          </w:p>
        </w:tc>
      </w:tr>
      <w:tr w:rsidR="009B1D8B" w:rsidRPr="008440A4" w14:paraId="24600B2E" w14:textId="77777777" w:rsidTr="00BA6D88">
        <w:trPr>
          <w:cantSplit/>
          <w:trHeight w:val="229"/>
        </w:trPr>
        <w:tc>
          <w:tcPr>
            <w:tcW w:w="323" w:type="pct"/>
          </w:tcPr>
          <w:p w14:paraId="24600B29" w14:textId="7B6FE7AC" w:rsidR="009B1D8B" w:rsidRPr="006D3309" w:rsidRDefault="009B2421" w:rsidP="009B2421">
            <w:pPr>
              <w:spacing w:before="0" w:after="0" w:line="240" w:lineRule="auto"/>
              <w:jc w:val="center"/>
              <w:rPr>
                <w:rFonts w:cs="Arial"/>
                <w:lang w:bidi="ar-SA"/>
              </w:rPr>
            </w:pPr>
            <w:r>
              <w:rPr>
                <w:rFonts w:cs="Arial"/>
                <w:lang w:bidi="ar-SA"/>
              </w:rPr>
              <w:lastRenderedPageBreak/>
              <w:t>7</w:t>
            </w:r>
          </w:p>
        </w:tc>
        <w:tc>
          <w:tcPr>
            <w:tcW w:w="1258" w:type="pct"/>
          </w:tcPr>
          <w:p w14:paraId="24600B2A" w14:textId="6693CE5D" w:rsidR="009B1D8B" w:rsidRPr="006D3309" w:rsidRDefault="009B1D8B" w:rsidP="004F0A8A">
            <w:pPr>
              <w:spacing w:before="0" w:after="0" w:line="240" w:lineRule="auto"/>
              <w:rPr>
                <w:rFonts w:cs="Arial"/>
                <w:lang w:bidi="ar-SA"/>
              </w:rPr>
            </w:pPr>
            <w:r>
              <w:rPr>
                <w:rFonts w:cs="Arial"/>
                <w:lang w:bidi="ar-SA"/>
              </w:rPr>
              <w:t>ISEM ITS R</w:t>
            </w:r>
            <w:r w:rsidR="004F0A8A">
              <w:rPr>
                <w:rFonts w:cs="Arial"/>
                <w:lang w:bidi="ar-SA"/>
              </w:rPr>
              <w:t>9</w:t>
            </w:r>
            <w:r w:rsidR="00301307">
              <w:rPr>
                <w:rFonts w:cs="Arial"/>
                <w:lang w:bidi="ar-SA"/>
              </w:rPr>
              <w:t>.</w:t>
            </w:r>
            <w:r w:rsidR="00C9160C">
              <w:rPr>
                <w:rFonts w:cs="Arial"/>
                <w:lang w:bidi="ar-SA"/>
              </w:rPr>
              <w:t>8</w:t>
            </w:r>
            <w:r w:rsidRPr="006D3309">
              <w:rPr>
                <w:rFonts w:cs="Arial"/>
                <w:lang w:bidi="ar-SA"/>
              </w:rPr>
              <w:t xml:space="preserve"> Release Notes</w:t>
            </w:r>
          </w:p>
        </w:tc>
        <w:tc>
          <w:tcPr>
            <w:tcW w:w="2208" w:type="pct"/>
            <w:vAlign w:val="center"/>
          </w:tcPr>
          <w:p w14:paraId="24600B2B" w14:textId="23D63EDB" w:rsidR="009B1D8B" w:rsidRPr="00A973E7" w:rsidRDefault="009B1D8B" w:rsidP="00A57610">
            <w:pPr>
              <w:spacing w:before="0" w:after="0" w:line="240" w:lineRule="auto"/>
              <w:rPr>
                <w:rFonts w:cs="Arial"/>
                <w:lang w:bidi="ar-SA"/>
              </w:rPr>
            </w:pPr>
            <w:r w:rsidDel="003E4C3D">
              <w:rPr>
                <w:rFonts w:cs="Arial"/>
                <w:lang w:bidi="ar-SA"/>
              </w:rPr>
              <w:t>ISEM ITS R</w:t>
            </w:r>
            <w:r w:rsidR="004F0A8A">
              <w:rPr>
                <w:rFonts w:cs="Arial"/>
                <w:lang w:bidi="ar-SA"/>
              </w:rPr>
              <w:t>9</w:t>
            </w:r>
            <w:r w:rsidR="0039535E">
              <w:rPr>
                <w:rFonts w:cs="Arial"/>
                <w:lang w:bidi="ar-SA"/>
              </w:rPr>
              <w:t>.</w:t>
            </w:r>
            <w:r w:rsidR="00470EA5">
              <w:rPr>
                <w:rFonts w:cs="Arial"/>
                <w:lang w:bidi="ar-SA"/>
              </w:rPr>
              <w:t>9</w:t>
            </w:r>
            <w:r w:rsidR="00DF71BE">
              <w:rPr>
                <w:rFonts w:cs="Arial"/>
                <w:lang w:bidi="ar-SA"/>
              </w:rPr>
              <w:t xml:space="preserve"> </w:t>
            </w:r>
            <w:r w:rsidRPr="002E3E60" w:rsidDel="003E4C3D">
              <w:rPr>
                <w:rFonts w:cs="Arial"/>
                <w:lang w:bidi="ar-SA"/>
              </w:rPr>
              <w:t>Release Notes</w:t>
            </w:r>
          </w:p>
        </w:tc>
        <w:tc>
          <w:tcPr>
            <w:tcW w:w="541" w:type="pct"/>
            <w:vAlign w:val="center"/>
          </w:tcPr>
          <w:p w14:paraId="24600B2C" w14:textId="4DC244E6" w:rsidR="009B1D8B" w:rsidRPr="00C93F99" w:rsidRDefault="00DF71BE" w:rsidP="00A57610">
            <w:pPr>
              <w:spacing w:before="0" w:after="0" w:line="240" w:lineRule="auto"/>
              <w:jc w:val="center"/>
              <w:rPr>
                <w:rFonts w:cs="Arial"/>
                <w:lang w:bidi="ar-SA"/>
              </w:rPr>
            </w:pPr>
            <w:r w:rsidRPr="00C93F99">
              <w:rPr>
                <w:rFonts w:cs="Arial"/>
                <w:lang w:bidi="ar-SA"/>
              </w:rPr>
              <w:t>9.</w:t>
            </w:r>
            <w:r w:rsidR="00470EA5">
              <w:rPr>
                <w:rFonts w:cs="Arial"/>
                <w:lang w:bidi="ar-SA"/>
              </w:rPr>
              <w:t>9</w:t>
            </w:r>
          </w:p>
        </w:tc>
        <w:tc>
          <w:tcPr>
            <w:tcW w:w="670" w:type="pct"/>
            <w:vAlign w:val="center"/>
          </w:tcPr>
          <w:p w14:paraId="24600B2D" w14:textId="7C7D49E3" w:rsidR="009B1D8B" w:rsidRPr="00C93F99" w:rsidRDefault="005852CB" w:rsidP="00A57610">
            <w:pPr>
              <w:spacing w:before="0" w:after="0" w:line="240" w:lineRule="auto"/>
              <w:jc w:val="center"/>
              <w:rPr>
                <w:rFonts w:cs="Arial"/>
                <w:lang w:bidi="ar-SA"/>
              </w:rPr>
            </w:pPr>
            <w:r>
              <w:rPr>
                <w:rFonts w:cs="Arial"/>
                <w:lang w:bidi="ar-SA"/>
              </w:rPr>
              <w:t>1</w:t>
            </w:r>
            <w:r w:rsidR="00470EA5">
              <w:rPr>
                <w:rFonts w:cs="Arial"/>
                <w:lang w:bidi="ar-SA"/>
              </w:rPr>
              <w:t>2</w:t>
            </w:r>
            <w:r w:rsidR="00C9160C">
              <w:rPr>
                <w:rFonts w:cs="Arial"/>
                <w:lang w:bidi="ar-SA"/>
              </w:rPr>
              <w:t>.03.202</w:t>
            </w:r>
            <w:r w:rsidR="00470EA5">
              <w:rPr>
                <w:rFonts w:cs="Arial"/>
                <w:lang w:bidi="ar-SA"/>
              </w:rPr>
              <w:t>6</w:t>
            </w:r>
          </w:p>
        </w:tc>
      </w:tr>
    </w:tbl>
    <w:p w14:paraId="14C83935" w14:textId="4040B876" w:rsidR="003C6491" w:rsidRPr="003C6491" w:rsidRDefault="003C6491" w:rsidP="003C6491">
      <w:pPr>
        <w:pStyle w:val="Caption"/>
        <w:rPr>
          <w:sz w:val="16"/>
          <w:szCs w:val="16"/>
        </w:rPr>
      </w:pPr>
      <w:bookmarkStart w:id="28" w:name="_Ref465411029"/>
      <w:r w:rsidRPr="003C6491">
        <w:rPr>
          <w:sz w:val="16"/>
          <w:szCs w:val="16"/>
        </w:rPr>
        <w:t xml:space="preserve">Table </w:t>
      </w:r>
      <w:r w:rsidRPr="003C6491">
        <w:rPr>
          <w:sz w:val="16"/>
          <w:szCs w:val="16"/>
        </w:rPr>
        <w:fldChar w:fldCharType="begin"/>
      </w:r>
      <w:r w:rsidRPr="003C6491">
        <w:rPr>
          <w:sz w:val="16"/>
          <w:szCs w:val="16"/>
        </w:rPr>
        <w:instrText xml:space="preserve"> SEQ Table \* ARABIC </w:instrText>
      </w:r>
      <w:r w:rsidRPr="003C6491">
        <w:rPr>
          <w:sz w:val="16"/>
          <w:szCs w:val="16"/>
        </w:rPr>
        <w:fldChar w:fldCharType="separate"/>
      </w:r>
      <w:r w:rsidR="00753AD9">
        <w:rPr>
          <w:noProof/>
          <w:sz w:val="16"/>
          <w:szCs w:val="16"/>
        </w:rPr>
        <w:t>2</w:t>
      </w:r>
      <w:r w:rsidRPr="003C6491">
        <w:rPr>
          <w:sz w:val="16"/>
          <w:szCs w:val="16"/>
        </w:rPr>
        <w:fldChar w:fldCharType="end"/>
      </w:r>
      <w:bookmarkEnd w:id="28"/>
      <w:r w:rsidRPr="003C6491">
        <w:rPr>
          <w:sz w:val="16"/>
          <w:szCs w:val="16"/>
        </w:rPr>
        <w:t xml:space="preserve">: </w:t>
      </w:r>
      <w:r w:rsidRPr="006D3309">
        <w:rPr>
          <w:sz w:val="16"/>
          <w:szCs w:val="16"/>
        </w:rPr>
        <w:t xml:space="preserve">ITS Release </w:t>
      </w:r>
      <w:r w:rsidR="004F0A8A">
        <w:rPr>
          <w:sz w:val="16"/>
          <w:szCs w:val="16"/>
        </w:rPr>
        <w:t>9.</w:t>
      </w:r>
      <w:r w:rsidR="004C0F34">
        <w:rPr>
          <w:sz w:val="16"/>
          <w:szCs w:val="16"/>
        </w:rPr>
        <w:t>9</w:t>
      </w:r>
      <w:r w:rsidRPr="006D3309">
        <w:rPr>
          <w:sz w:val="16"/>
          <w:szCs w:val="16"/>
        </w:rPr>
        <w:t xml:space="preserve"> </w:t>
      </w:r>
      <w:r w:rsidR="00DE3D90" w:rsidRPr="006D3309">
        <w:rPr>
          <w:sz w:val="16"/>
          <w:szCs w:val="16"/>
        </w:rPr>
        <w:t>C</w:t>
      </w:r>
      <w:r w:rsidRPr="006D3309">
        <w:rPr>
          <w:sz w:val="16"/>
          <w:szCs w:val="16"/>
        </w:rPr>
        <w:t>ontent</w:t>
      </w:r>
    </w:p>
    <w:p w14:paraId="24600B38" w14:textId="5224E9A6" w:rsidR="00F61636" w:rsidRDefault="00F61636">
      <w:pPr>
        <w:spacing w:before="0" w:after="0" w:line="240" w:lineRule="auto"/>
      </w:pPr>
      <w:r>
        <w:br w:type="page"/>
      </w:r>
    </w:p>
    <w:p w14:paraId="6D247612" w14:textId="77777777" w:rsidR="006C563A" w:rsidRDefault="006C563A" w:rsidP="006C563A"/>
    <w:p w14:paraId="18ED8258" w14:textId="003C7CD9" w:rsidR="0016408A" w:rsidRDefault="00C6140B" w:rsidP="0016408A">
      <w:pPr>
        <w:pStyle w:val="Heading2"/>
      </w:pPr>
      <w:bookmarkStart w:id="29" w:name="_Toc193206903"/>
      <w:r>
        <w:t>Volume A</w:t>
      </w:r>
      <w:r w:rsidR="0016408A">
        <w:t>: Overarching</w:t>
      </w:r>
      <w:bookmarkEnd w:id="29"/>
      <w:r w:rsidR="0016408A">
        <w:t xml:space="preserve"> </w:t>
      </w:r>
    </w:p>
    <w:p w14:paraId="3D546CE1" w14:textId="77777777" w:rsidR="0016408A" w:rsidRDefault="0016408A" w:rsidP="0016408A">
      <w:pPr>
        <w:spacing w:before="0" w:after="0"/>
        <w:jc w:val="both"/>
        <w:rPr>
          <w:rFonts w:cs="Arial"/>
          <w:sz w:val="22"/>
          <w:szCs w:val="22"/>
        </w:rPr>
      </w:pPr>
    </w:p>
    <w:p w14:paraId="6C5F6704" w14:textId="77777777" w:rsidR="00D46818" w:rsidRPr="002551BE" w:rsidRDefault="0016408A" w:rsidP="00BD6782">
      <w:pPr>
        <w:spacing w:before="0" w:after="0"/>
        <w:jc w:val="both"/>
        <w:rPr>
          <w:rFonts w:cs="Arial"/>
          <w:sz w:val="22"/>
          <w:szCs w:val="22"/>
        </w:rPr>
      </w:pPr>
      <w:r w:rsidRPr="002551BE">
        <w:rPr>
          <w:rFonts w:cs="Arial"/>
          <w:sz w:val="22"/>
          <w:szCs w:val="22"/>
        </w:rPr>
        <w:t xml:space="preserve">The overarching volume of the ITS contains an introduction to the I-SEM Technical Specification. </w:t>
      </w:r>
    </w:p>
    <w:p w14:paraId="307327B6" w14:textId="77777777" w:rsidR="00DA2C40" w:rsidRPr="002551BE" w:rsidRDefault="00DA2C40" w:rsidP="00DA2C40">
      <w:pPr>
        <w:spacing w:before="0" w:after="0"/>
        <w:jc w:val="both"/>
        <w:rPr>
          <w:rFonts w:cs="Arial"/>
          <w:sz w:val="22"/>
          <w:szCs w:val="22"/>
        </w:rPr>
      </w:pPr>
    </w:p>
    <w:p w14:paraId="64A3DA14" w14:textId="77777777" w:rsidR="0072092F" w:rsidRPr="007A7B9F" w:rsidRDefault="0072092F" w:rsidP="0072092F">
      <w:pPr>
        <w:spacing w:before="0" w:after="0"/>
        <w:rPr>
          <w:rFonts w:cs="Arial"/>
          <w:sz w:val="22"/>
          <w:szCs w:val="22"/>
          <w:highlight w:val="yellow"/>
        </w:rPr>
      </w:pPr>
      <w:r w:rsidRPr="00787072">
        <w:rPr>
          <w:rFonts w:cs="Arial"/>
          <w:sz w:val="22"/>
          <w:szCs w:val="22"/>
        </w:rPr>
        <w:t xml:space="preserve">There is no update </w:t>
      </w:r>
      <w:r>
        <w:rPr>
          <w:rFonts w:cs="Arial"/>
          <w:sz w:val="22"/>
          <w:szCs w:val="22"/>
        </w:rPr>
        <w:t>in this Release.</w:t>
      </w:r>
      <w:r w:rsidRPr="000305DC" w:rsidDel="0052588F">
        <w:rPr>
          <w:rFonts w:cs="Arial"/>
          <w:sz w:val="22"/>
          <w:szCs w:val="22"/>
        </w:rPr>
        <w:t xml:space="preserve"> </w:t>
      </w:r>
    </w:p>
    <w:p w14:paraId="0B7CA806" w14:textId="45BA7CA9" w:rsidR="00BD6782" w:rsidRPr="0016408A" w:rsidRDefault="00BD6782" w:rsidP="00BD6782">
      <w:pPr>
        <w:spacing w:before="0" w:after="0"/>
        <w:jc w:val="both"/>
        <w:rPr>
          <w:lang w:bidi="ar-SA"/>
        </w:rPr>
      </w:pPr>
    </w:p>
    <w:p w14:paraId="24600B3E" w14:textId="35F6CDCC" w:rsidR="003676CC" w:rsidRPr="00D0742C" w:rsidRDefault="003676CC" w:rsidP="003676CC">
      <w:pPr>
        <w:pStyle w:val="Heading2"/>
      </w:pPr>
      <w:bookmarkStart w:id="30" w:name="_Toc193206904"/>
      <w:r w:rsidRPr="00D0742C">
        <w:t>Volume B: Technical</w:t>
      </w:r>
      <w:bookmarkEnd w:id="30"/>
    </w:p>
    <w:p w14:paraId="24600B3F" w14:textId="77777777" w:rsidR="003676CC" w:rsidRPr="00D0742C" w:rsidRDefault="003676CC" w:rsidP="003676CC">
      <w:pPr>
        <w:spacing w:before="0" w:after="0"/>
        <w:rPr>
          <w:rFonts w:cs="Arial"/>
          <w:sz w:val="22"/>
          <w:szCs w:val="22"/>
        </w:rPr>
      </w:pPr>
    </w:p>
    <w:p w14:paraId="40C77142" w14:textId="69FA67D5" w:rsidR="000B070F" w:rsidRPr="00DF6C78" w:rsidRDefault="00736714" w:rsidP="00473A8F">
      <w:pPr>
        <w:spacing w:before="0" w:after="0"/>
        <w:jc w:val="both"/>
        <w:rPr>
          <w:rFonts w:cs="Arial"/>
          <w:sz w:val="22"/>
          <w:szCs w:val="22"/>
        </w:rPr>
      </w:pPr>
      <w:r w:rsidRPr="00DF6C78">
        <w:rPr>
          <w:rFonts w:cs="Arial"/>
          <w:sz w:val="22"/>
          <w:szCs w:val="22"/>
        </w:rPr>
        <w:t xml:space="preserve">Volume B of the ITS covers the technical aspects of interfaces provided for </w:t>
      </w:r>
      <w:r w:rsidR="00E07627" w:rsidRPr="00DF6C78">
        <w:rPr>
          <w:rFonts w:cs="Arial"/>
          <w:sz w:val="22"/>
          <w:szCs w:val="22"/>
        </w:rPr>
        <w:t>p</w:t>
      </w:r>
      <w:r w:rsidRPr="00DF6C78">
        <w:rPr>
          <w:rFonts w:cs="Arial"/>
          <w:sz w:val="22"/>
          <w:szCs w:val="22"/>
        </w:rPr>
        <w:t>articipants to communicate with the I-SEM Systems in relation to</w:t>
      </w:r>
      <w:r w:rsidR="000B070F" w:rsidRPr="00DF6C78">
        <w:rPr>
          <w:rFonts w:cs="Arial"/>
          <w:sz w:val="22"/>
          <w:szCs w:val="22"/>
        </w:rPr>
        <w:t xml:space="preserve"> </w:t>
      </w:r>
      <w:r w:rsidRPr="00DF6C78">
        <w:rPr>
          <w:rFonts w:cs="Arial"/>
          <w:sz w:val="22"/>
          <w:szCs w:val="22"/>
        </w:rPr>
        <w:t xml:space="preserve">communication via Type </w:t>
      </w:r>
      <w:r w:rsidR="000B070F" w:rsidRPr="00DF6C78">
        <w:rPr>
          <w:rFonts w:cs="Arial"/>
          <w:sz w:val="22"/>
          <w:szCs w:val="22"/>
        </w:rPr>
        <w:t xml:space="preserve">2 or Type </w:t>
      </w:r>
      <w:r w:rsidRPr="00DF6C78">
        <w:rPr>
          <w:rFonts w:cs="Arial"/>
          <w:sz w:val="22"/>
          <w:szCs w:val="22"/>
        </w:rPr>
        <w:t>3 Communication Channel</w:t>
      </w:r>
      <w:r w:rsidR="000B070F" w:rsidRPr="00DF6C78">
        <w:rPr>
          <w:rFonts w:cs="Arial"/>
          <w:sz w:val="22"/>
          <w:szCs w:val="22"/>
        </w:rPr>
        <w:t>s</w:t>
      </w:r>
      <w:r w:rsidRPr="00DF6C78">
        <w:rPr>
          <w:rFonts w:cs="Arial"/>
          <w:sz w:val="22"/>
          <w:szCs w:val="22"/>
        </w:rPr>
        <w:t>, i.e. submission and retrieval of I-SEM Data Transactions via</w:t>
      </w:r>
      <w:r w:rsidR="008D59E5">
        <w:rPr>
          <w:rFonts w:cs="Arial"/>
          <w:sz w:val="22"/>
          <w:szCs w:val="22"/>
        </w:rPr>
        <w:t>:</w:t>
      </w:r>
    </w:p>
    <w:p w14:paraId="4C7BBFD1" w14:textId="563E34DD" w:rsidR="000B070F" w:rsidRPr="00DF6C78" w:rsidRDefault="000B070F" w:rsidP="002A4AC5">
      <w:pPr>
        <w:pStyle w:val="ListParagraph"/>
        <w:numPr>
          <w:ilvl w:val="0"/>
          <w:numId w:val="7"/>
        </w:numPr>
        <w:spacing w:before="120" w:after="0"/>
        <w:contextualSpacing w:val="0"/>
        <w:jc w:val="both"/>
        <w:rPr>
          <w:rFonts w:cs="Arial"/>
          <w:sz w:val="22"/>
          <w:szCs w:val="22"/>
        </w:rPr>
      </w:pPr>
      <w:r w:rsidRPr="00DF6C78">
        <w:rPr>
          <w:rFonts w:cs="Arial"/>
          <w:sz w:val="22"/>
          <w:szCs w:val="22"/>
        </w:rPr>
        <w:t>Online transaction (Graphical User Interface);</w:t>
      </w:r>
      <w:r w:rsidR="008D59E5">
        <w:rPr>
          <w:rFonts w:cs="Arial"/>
          <w:sz w:val="22"/>
          <w:szCs w:val="22"/>
        </w:rPr>
        <w:t xml:space="preserve"> or</w:t>
      </w:r>
    </w:p>
    <w:p w14:paraId="009638B5" w14:textId="0F8EC5FA" w:rsidR="00736714" w:rsidRPr="00DF6C78" w:rsidRDefault="000B070F" w:rsidP="002A4AC5">
      <w:pPr>
        <w:pStyle w:val="ListParagraph"/>
        <w:numPr>
          <w:ilvl w:val="0"/>
          <w:numId w:val="7"/>
        </w:numPr>
        <w:spacing w:before="120" w:after="0"/>
        <w:contextualSpacing w:val="0"/>
        <w:jc w:val="both"/>
        <w:rPr>
          <w:sz w:val="22"/>
          <w:szCs w:val="22"/>
          <w:lang w:bidi="ar-SA"/>
        </w:rPr>
      </w:pPr>
      <w:r w:rsidRPr="00DF6C78">
        <w:rPr>
          <w:rFonts w:cs="Arial"/>
          <w:sz w:val="22"/>
          <w:szCs w:val="22"/>
        </w:rPr>
        <w:t>C</w:t>
      </w:r>
      <w:r w:rsidR="00736714" w:rsidRPr="00DF6C78">
        <w:rPr>
          <w:rFonts w:cs="Arial"/>
          <w:sz w:val="22"/>
          <w:szCs w:val="22"/>
        </w:rPr>
        <w:t>omputer based mechanisms such as web services or API (Application Programming Interfaces)</w:t>
      </w:r>
      <w:r w:rsidRPr="00DF6C78">
        <w:rPr>
          <w:rFonts w:cs="Arial"/>
          <w:sz w:val="22"/>
          <w:szCs w:val="22"/>
        </w:rPr>
        <w:t>.</w:t>
      </w:r>
    </w:p>
    <w:p w14:paraId="7DC738A4" w14:textId="77777777" w:rsidR="00D0742C" w:rsidRDefault="00D0742C" w:rsidP="00D0742C">
      <w:pPr>
        <w:spacing w:before="0" w:after="0"/>
        <w:jc w:val="both"/>
        <w:rPr>
          <w:rFonts w:cs="Arial"/>
          <w:sz w:val="22"/>
          <w:szCs w:val="22"/>
          <w:highlight w:val="yellow"/>
        </w:rPr>
      </w:pPr>
    </w:p>
    <w:p w14:paraId="66F0B2AA" w14:textId="77777777" w:rsidR="00A258B6" w:rsidRPr="007A7B9F" w:rsidRDefault="00A258B6" w:rsidP="00A258B6">
      <w:pPr>
        <w:spacing w:before="0" w:after="0"/>
        <w:rPr>
          <w:rFonts w:cs="Arial"/>
          <w:sz w:val="22"/>
          <w:szCs w:val="22"/>
          <w:highlight w:val="yellow"/>
        </w:rPr>
      </w:pPr>
      <w:r w:rsidRPr="00787072">
        <w:rPr>
          <w:rFonts w:cs="Arial"/>
          <w:sz w:val="22"/>
          <w:szCs w:val="22"/>
        </w:rPr>
        <w:t xml:space="preserve">There is no update </w:t>
      </w:r>
      <w:r>
        <w:rPr>
          <w:rFonts w:cs="Arial"/>
          <w:sz w:val="22"/>
          <w:szCs w:val="22"/>
        </w:rPr>
        <w:t>in this Release.</w:t>
      </w:r>
      <w:r w:rsidRPr="000305DC" w:rsidDel="0052588F">
        <w:rPr>
          <w:rFonts w:cs="Arial"/>
          <w:sz w:val="22"/>
          <w:szCs w:val="22"/>
        </w:rPr>
        <w:t xml:space="preserve"> </w:t>
      </w:r>
    </w:p>
    <w:p w14:paraId="2B1A8024" w14:textId="3B031EDE" w:rsidR="002A4AC5" w:rsidRDefault="002A4AC5" w:rsidP="002A4AC5">
      <w:pPr>
        <w:spacing w:before="0" w:after="0"/>
        <w:jc w:val="both"/>
        <w:rPr>
          <w:rFonts w:cs="Arial"/>
          <w:sz w:val="22"/>
          <w:szCs w:val="22"/>
        </w:rPr>
      </w:pPr>
    </w:p>
    <w:p w14:paraId="24600B46" w14:textId="60972505" w:rsidR="003676CC" w:rsidRPr="00B53165" w:rsidRDefault="00E628ED" w:rsidP="003676CC">
      <w:pPr>
        <w:pStyle w:val="Heading2"/>
      </w:pPr>
      <w:bookmarkStart w:id="31" w:name="_Toc193206905"/>
      <w:r>
        <w:t>V</w:t>
      </w:r>
      <w:r w:rsidR="003676CC" w:rsidRPr="00B53165">
        <w:t>olume C: Balancing Market</w:t>
      </w:r>
      <w:bookmarkEnd w:id="31"/>
    </w:p>
    <w:p w14:paraId="24600B47" w14:textId="77777777" w:rsidR="003676CC" w:rsidRPr="00B53165" w:rsidRDefault="003676CC" w:rsidP="003676CC">
      <w:pPr>
        <w:spacing w:before="0" w:after="0"/>
        <w:rPr>
          <w:rFonts w:cs="Arial"/>
          <w:sz w:val="22"/>
          <w:szCs w:val="22"/>
        </w:rPr>
      </w:pPr>
    </w:p>
    <w:p w14:paraId="38803CA0" w14:textId="77777777" w:rsidR="00D46818" w:rsidRDefault="005375EF" w:rsidP="003676CC">
      <w:pPr>
        <w:spacing w:before="0" w:after="0"/>
        <w:jc w:val="both"/>
        <w:rPr>
          <w:rFonts w:cs="Arial"/>
          <w:sz w:val="22"/>
          <w:szCs w:val="22"/>
        </w:rPr>
      </w:pPr>
      <w:r w:rsidRPr="00B329F2">
        <w:rPr>
          <w:rFonts w:cs="Arial"/>
          <w:sz w:val="22"/>
          <w:szCs w:val="22"/>
        </w:rPr>
        <w:t>Volume C</w:t>
      </w:r>
      <w:r w:rsidR="00A3209F" w:rsidRPr="00B329F2">
        <w:rPr>
          <w:rFonts w:cs="Arial"/>
          <w:sz w:val="22"/>
          <w:szCs w:val="22"/>
        </w:rPr>
        <w:t xml:space="preserve"> provides the</w:t>
      </w:r>
      <w:r w:rsidRPr="00B329F2">
        <w:rPr>
          <w:rFonts w:cs="Arial"/>
          <w:sz w:val="22"/>
          <w:szCs w:val="22"/>
        </w:rPr>
        <w:t xml:space="preserve"> information required to build systems to interact with the I-SEM Balancing Market systems. </w:t>
      </w:r>
      <w:r w:rsidR="00A3209F" w:rsidRPr="00B329F2">
        <w:rPr>
          <w:rFonts w:cs="Arial"/>
          <w:sz w:val="22"/>
          <w:szCs w:val="22"/>
        </w:rPr>
        <w:t xml:space="preserve"> </w:t>
      </w:r>
    </w:p>
    <w:p w14:paraId="3D07AB15" w14:textId="77777777" w:rsidR="00D46818" w:rsidRDefault="00D46818" w:rsidP="003676CC">
      <w:pPr>
        <w:spacing w:before="0" w:after="0"/>
        <w:jc w:val="both"/>
        <w:rPr>
          <w:rFonts w:cs="Arial"/>
          <w:sz w:val="22"/>
          <w:szCs w:val="22"/>
        </w:rPr>
      </w:pPr>
    </w:p>
    <w:tbl>
      <w:tblPr>
        <w:tblStyle w:val="TableGrid"/>
        <w:tblW w:w="5000" w:type="pct"/>
        <w:tblLayout w:type="fixed"/>
        <w:tblLook w:val="04A0" w:firstRow="1" w:lastRow="0" w:firstColumn="1" w:lastColumn="0" w:noHBand="0" w:noVBand="1"/>
      </w:tblPr>
      <w:tblGrid>
        <w:gridCol w:w="457"/>
        <w:gridCol w:w="957"/>
        <w:gridCol w:w="2266"/>
        <w:gridCol w:w="5850"/>
      </w:tblGrid>
      <w:tr w:rsidR="0090102E" w:rsidRPr="00995488" w14:paraId="4877F48D" w14:textId="77777777" w:rsidTr="00845A44">
        <w:trPr>
          <w:cantSplit/>
          <w:tblHeader/>
        </w:trPr>
        <w:tc>
          <w:tcPr>
            <w:tcW w:w="240" w:type="pct"/>
            <w:shd w:val="clear" w:color="auto" w:fill="C4BC96" w:themeFill="background2" w:themeFillShade="BF"/>
          </w:tcPr>
          <w:p w14:paraId="18A7D9A4" w14:textId="2E26A8C9" w:rsidR="00D70D24" w:rsidRPr="00995488" w:rsidRDefault="00D70D24" w:rsidP="00000991">
            <w:pPr>
              <w:spacing w:before="120" w:after="120"/>
              <w:rPr>
                <w:rFonts w:cs="Arial"/>
                <w:b/>
              </w:rPr>
            </w:pPr>
            <w:r w:rsidRPr="00995488">
              <w:rPr>
                <w:rFonts w:cs="Arial"/>
                <w:b/>
              </w:rPr>
              <w:t>#</w:t>
            </w:r>
          </w:p>
        </w:tc>
        <w:tc>
          <w:tcPr>
            <w:tcW w:w="502" w:type="pct"/>
            <w:shd w:val="clear" w:color="auto" w:fill="C4BC96" w:themeFill="background2" w:themeFillShade="BF"/>
          </w:tcPr>
          <w:p w14:paraId="6CE8A698" w14:textId="026931CB" w:rsidR="00D70D24" w:rsidRPr="00995488" w:rsidRDefault="00D70D24" w:rsidP="00000991">
            <w:pPr>
              <w:spacing w:before="120" w:after="120"/>
              <w:rPr>
                <w:rFonts w:cs="Arial"/>
                <w:b/>
              </w:rPr>
            </w:pPr>
            <w:r w:rsidRPr="00995488">
              <w:rPr>
                <w:rFonts w:cs="Arial"/>
                <w:b/>
              </w:rPr>
              <w:t>Section</w:t>
            </w:r>
          </w:p>
        </w:tc>
        <w:tc>
          <w:tcPr>
            <w:tcW w:w="1189" w:type="pct"/>
            <w:shd w:val="clear" w:color="auto" w:fill="C4BC96" w:themeFill="background2" w:themeFillShade="BF"/>
          </w:tcPr>
          <w:p w14:paraId="7AC4958F" w14:textId="16B642A1" w:rsidR="00D70D24" w:rsidRPr="00995488" w:rsidRDefault="00D70D24" w:rsidP="00000991">
            <w:pPr>
              <w:spacing w:before="120" w:after="120"/>
              <w:rPr>
                <w:rFonts w:cs="Arial"/>
                <w:b/>
              </w:rPr>
            </w:pPr>
            <w:r w:rsidRPr="00995488">
              <w:rPr>
                <w:rFonts w:cs="Arial"/>
                <w:b/>
              </w:rPr>
              <w:t>Item Type, Item</w:t>
            </w:r>
          </w:p>
        </w:tc>
        <w:tc>
          <w:tcPr>
            <w:tcW w:w="3069" w:type="pct"/>
            <w:shd w:val="clear" w:color="auto" w:fill="C4BC96" w:themeFill="background2" w:themeFillShade="BF"/>
          </w:tcPr>
          <w:p w14:paraId="4C194945" w14:textId="007DF249" w:rsidR="00D70D24" w:rsidRPr="00995488" w:rsidRDefault="00D70D24" w:rsidP="00000991">
            <w:pPr>
              <w:spacing w:before="120" w:after="120"/>
              <w:rPr>
                <w:rFonts w:cs="Arial"/>
                <w:b/>
              </w:rPr>
            </w:pPr>
            <w:r w:rsidRPr="00995488">
              <w:rPr>
                <w:rFonts w:cs="Arial"/>
                <w:b/>
              </w:rPr>
              <w:t>Description</w:t>
            </w:r>
          </w:p>
        </w:tc>
      </w:tr>
      <w:tr w:rsidR="00B975FA" w:rsidRPr="00995488" w14:paraId="328E415F" w14:textId="77777777" w:rsidTr="00845A44">
        <w:tc>
          <w:tcPr>
            <w:tcW w:w="240" w:type="pct"/>
          </w:tcPr>
          <w:p w14:paraId="0A021ED2" w14:textId="0E7152C8" w:rsidR="00B975FA" w:rsidRDefault="00B975FA" w:rsidP="00B975FA">
            <w:pPr>
              <w:spacing w:before="120" w:after="120"/>
              <w:rPr>
                <w:rFonts w:cs="Arial"/>
              </w:rPr>
            </w:pPr>
            <w:r>
              <w:rPr>
                <w:rFonts w:cs="Arial"/>
              </w:rPr>
              <w:t>1</w:t>
            </w:r>
          </w:p>
        </w:tc>
        <w:tc>
          <w:tcPr>
            <w:tcW w:w="502" w:type="pct"/>
          </w:tcPr>
          <w:p w14:paraId="0E650ABA" w14:textId="5DA05BC0" w:rsidR="00B975FA" w:rsidRDefault="00B975FA" w:rsidP="00B975FA">
            <w:pPr>
              <w:spacing w:before="120" w:after="120"/>
              <w:rPr>
                <w:rFonts w:cs="Arial"/>
              </w:rPr>
            </w:pPr>
            <w:r>
              <w:rPr>
                <w:rFonts w:cs="Arial"/>
              </w:rPr>
              <w:t>4.6.15</w:t>
            </w:r>
          </w:p>
        </w:tc>
        <w:tc>
          <w:tcPr>
            <w:tcW w:w="1189" w:type="pct"/>
          </w:tcPr>
          <w:p w14:paraId="55592A08" w14:textId="741D6F91" w:rsidR="00B975FA" w:rsidRPr="00B66753" w:rsidRDefault="00B975FA" w:rsidP="00B975FA">
            <w:r w:rsidRPr="00B66753">
              <w:t>Resource: Balancing Market Data</w:t>
            </w:r>
          </w:p>
        </w:tc>
        <w:tc>
          <w:tcPr>
            <w:tcW w:w="3069" w:type="pct"/>
          </w:tcPr>
          <w:p w14:paraId="58AE520A" w14:textId="5132F3A1" w:rsidR="00B975FA" w:rsidRDefault="00B975FA" w:rsidP="00845A44">
            <w:pPr>
              <w:pStyle w:val="ListParagraph"/>
              <w:numPr>
                <w:ilvl w:val="0"/>
                <w:numId w:val="62"/>
              </w:numPr>
              <w:spacing w:before="0" w:after="0" w:line="240" w:lineRule="auto"/>
              <w:ind w:left="357" w:hanging="357"/>
              <w:jc w:val="both"/>
              <w:rPr>
                <w:sz w:val="18"/>
                <w:szCs w:val="18"/>
              </w:rPr>
            </w:pPr>
            <w:r>
              <w:rPr>
                <w:sz w:val="18"/>
                <w:szCs w:val="18"/>
              </w:rPr>
              <w:t>Addition of Synchronous Condenser Fuel Type</w:t>
            </w:r>
          </w:p>
        </w:tc>
      </w:tr>
      <w:tr w:rsidR="00B975FA" w:rsidRPr="00995488" w14:paraId="2A488BC3" w14:textId="77777777" w:rsidTr="00845A44">
        <w:tc>
          <w:tcPr>
            <w:tcW w:w="240" w:type="pct"/>
          </w:tcPr>
          <w:p w14:paraId="697859C4" w14:textId="7E6F9E94" w:rsidR="00B975FA" w:rsidRDefault="00B975FA" w:rsidP="00B975FA">
            <w:pPr>
              <w:spacing w:before="120" w:after="120"/>
              <w:rPr>
                <w:rFonts w:cs="Arial"/>
              </w:rPr>
            </w:pPr>
            <w:r>
              <w:rPr>
                <w:rFonts w:cs="Arial"/>
              </w:rPr>
              <w:t>2</w:t>
            </w:r>
          </w:p>
        </w:tc>
        <w:tc>
          <w:tcPr>
            <w:tcW w:w="502" w:type="pct"/>
          </w:tcPr>
          <w:p w14:paraId="49189BE8" w14:textId="1FFDA5D6" w:rsidR="00B975FA" w:rsidRDefault="00B975FA" w:rsidP="00B975FA">
            <w:pPr>
              <w:spacing w:before="120" w:after="120"/>
              <w:rPr>
                <w:rFonts w:cs="Arial"/>
              </w:rPr>
            </w:pPr>
            <w:r>
              <w:rPr>
                <w:rFonts w:cs="Arial"/>
              </w:rPr>
              <w:t>5.5.2</w:t>
            </w:r>
          </w:p>
        </w:tc>
        <w:tc>
          <w:tcPr>
            <w:tcW w:w="1189" w:type="pct"/>
          </w:tcPr>
          <w:p w14:paraId="5021ECBF" w14:textId="1E93913B" w:rsidR="00B975FA" w:rsidRDefault="00B975FA" w:rsidP="00B975FA">
            <w:r>
              <w:t>Commercial Offer Data, Generator Offers</w:t>
            </w:r>
          </w:p>
        </w:tc>
        <w:tc>
          <w:tcPr>
            <w:tcW w:w="3069" w:type="pct"/>
          </w:tcPr>
          <w:p w14:paraId="40843095" w14:textId="47EFD13D" w:rsidR="00B975FA" w:rsidRPr="008E73C7" w:rsidRDefault="00B975FA" w:rsidP="00845A44">
            <w:pPr>
              <w:pStyle w:val="ListParagraph"/>
              <w:numPr>
                <w:ilvl w:val="0"/>
                <w:numId w:val="62"/>
              </w:numPr>
              <w:spacing w:before="0" w:after="0" w:line="240" w:lineRule="auto"/>
              <w:ind w:left="357" w:hanging="357"/>
              <w:jc w:val="both"/>
              <w:rPr>
                <w:sz w:val="18"/>
                <w:szCs w:val="18"/>
              </w:rPr>
            </w:pPr>
            <w:r>
              <w:rPr>
                <w:sz w:val="18"/>
                <w:szCs w:val="18"/>
              </w:rPr>
              <w:t>Addition of Synchronous Condenser specific validations</w:t>
            </w:r>
            <w:r w:rsidRPr="000E407E">
              <w:rPr>
                <w:sz w:val="18"/>
                <w:szCs w:val="18"/>
              </w:rPr>
              <w:t xml:space="preserve"> </w:t>
            </w:r>
          </w:p>
        </w:tc>
      </w:tr>
      <w:tr w:rsidR="00B975FA" w:rsidRPr="00995488" w14:paraId="4B6B648B" w14:textId="77777777" w:rsidTr="00845A44">
        <w:tc>
          <w:tcPr>
            <w:tcW w:w="240" w:type="pct"/>
          </w:tcPr>
          <w:p w14:paraId="207F9C68" w14:textId="3FC7F937" w:rsidR="00B975FA" w:rsidRDefault="00B975FA" w:rsidP="00B975FA">
            <w:pPr>
              <w:spacing w:before="120" w:after="120"/>
              <w:rPr>
                <w:rFonts w:cs="Arial"/>
              </w:rPr>
            </w:pPr>
            <w:r>
              <w:rPr>
                <w:rFonts w:cs="Arial"/>
              </w:rPr>
              <w:t>3</w:t>
            </w:r>
          </w:p>
        </w:tc>
        <w:tc>
          <w:tcPr>
            <w:tcW w:w="502" w:type="pct"/>
          </w:tcPr>
          <w:p w14:paraId="5AA00C69" w14:textId="2CFD14AF" w:rsidR="00B975FA" w:rsidRDefault="00B975FA" w:rsidP="00B975FA">
            <w:pPr>
              <w:spacing w:before="120" w:after="120"/>
              <w:rPr>
                <w:rFonts w:cs="Arial"/>
              </w:rPr>
            </w:pPr>
            <w:r>
              <w:rPr>
                <w:rFonts w:cs="Arial"/>
              </w:rPr>
              <w:t>5.6.2</w:t>
            </w:r>
          </w:p>
        </w:tc>
        <w:tc>
          <w:tcPr>
            <w:tcW w:w="1189" w:type="pct"/>
          </w:tcPr>
          <w:p w14:paraId="4908EEB0" w14:textId="57AE1C50" w:rsidR="00B975FA" w:rsidRDefault="00B975FA" w:rsidP="00B975FA">
            <w:r>
              <w:t>Validation Technical Offer Data, Generator VTOD Set</w:t>
            </w:r>
          </w:p>
        </w:tc>
        <w:tc>
          <w:tcPr>
            <w:tcW w:w="3069" w:type="pct"/>
          </w:tcPr>
          <w:p w14:paraId="76B9A7E8" w14:textId="6C1969E7" w:rsidR="00B975FA" w:rsidRPr="001C24DD" w:rsidRDefault="00B975FA" w:rsidP="00845A44">
            <w:pPr>
              <w:pStyle w:val="ListParagraph"/>
              <w:numPr>
                <w:ilvl w:val="0"/>
                <w:numId w:val="62"/>
              </w:numPr>
              <w:spacing w:before="0" w:after="0" w:line="240" w:lineRule="auto"/>
              <w:ind w:left="357" w:hanging="357"/>
              <w:jc w:val="both"/>
              <w:rPr>
                <w:sz w:val="18"/>
                <w:szCs w:val="18"/>
              </w:rPr>
            </w:pPr>
            <w:r>
              <w:rPr>
                <w:sz w:val="18"/>
                <w:szCs w:val="18"/>
              </w:rPr>
              <w:t>Addition of Synchronous Condenser specific validations</w:t>
            </w:r>
            <w:r w:rsidRPr="000E407E">
              <w:rPr>
                <w:sz w:val="18"/>
                <w:szCs w:val="18"/>
              </w:rPr>
              <w:t xml:space="preserve"> </w:t>
            </w:r>
          </w:p>
        </w:tc>
      </w:tr>
      <w:tr w:rsidR="00B975FA" w:rsidRPr="00995488" w14:paraId="3C998FAC" w14:textId="77777777" w:rsidTr="00845A44">
        <w:tc>
          <w:tcPr>
            <w:tcW w:w="240" w:type="pct"/>
          </w:tcPr>
          <w:p w14:paraId="08102BAF" w14:textId="37D60DD3" w:rsidR="00B975FA" w:rsidRDefault="00B975FA" w:rsidP="00B975FA">
            <w:pPr>
              <w:spacing w:before="120" w:after="120"/>
              <w:rPr>
                <w:rFonts w:cs="Arial"/>
              </w:rPr>
            </w:pPr>
            <w:r>
              <w:rPr>
                <w:rFonts w:cs="Arial"/>
              </w:rPr>
              <w:t>3</w:t>
            </w:r>
          </w:p>
        </w:tc>
        <w:tc>
          <w:tcPr>
            <w:tcW w:w="502" w:type="pct"/>
          </w:tcPr>
          <w:p w14:paraId="6F6891E4" w14:textId="046483F2" w:rsidR="00B975FA" w:rsidRDefault="00B975FA" w:rsidP="00B975FA">
            <w:pPr>
              <w:spacing w:before="120" w:after="120"/>
              <w:rPr>
                <w:rFonts w:cs="Arial"/>
              </w:rPr>
            </w:pPr>
            <w:r>
              <w:rPr>
                <w:rFonts w:cs="Arial"/>
              </w:rPr>
              <w:t>5.7.2</w:t>
            </w:r>
          </w:p>
        </w:tc>
        <w:tc>
          <w:tcPr>
            <w:tcW w:w="1189" w:type="pct"/>
          </w:tcPr>
          <w:p w14:paraId="19B1D64F" w14:textId="225A24B9" w:rsidR="00B975FA" w:rsidRDefault="00B975FA" w:rsidP="00B975FA">
            <w:r>
              <w:t>Physical Notifications</w:t>
            </w:r>
          </w:p>
        </w:tc>
        <w:tc>
          <w:tcPr>
            <w:tcW w:w="3069" w:type="pct"/>
          </w:tcPr>
          <w:p w14:paraId="56775F8D" w14:textId="5B2CE041" w:rsidR="00B975FA" w:rsidRDefault="00B975FA" w:rsidP="00845A44">
            <w:pPr>
              <w:pStyle w:val="ListParagraph"/>
              <w:numPr>
                <w:ilvl w:val="0"/>
                <w:numId w:val="62"/>
              </w:numPr>
              <w:spacing w:before="0" w:after="0" w:line="240" w:lineRule="auto"/>
              <w:ind w:left="357" w:hanging="357"/>
              <w:jc w:val="both"/>
              <w:rPr>
                <w:sz w:val="18"/>
                <w:szCs w:val="18"/>
              </w:rPr>
            </w:pPr>
            <w:r>
              <w:rPr>
                <w:sz w:val="18"/>
                <w:szCs w:val="18"/>
              </w:rPr>
              <w:t>Clarification that PN data will not be submitted for Synchronous Condenser units</w:t>
            </w:r>
          </w:p>
        </w:tc>
      </w:tr>
      <w:tr w:rsidR="00B975FA" w:rsidRPr="00995488" w14:paraId="04A9AB8E" w14:textId="77777777" w:rsidTr="00845A44">
        <w:tc>
          <w:tcPr>
            <w:tcW w:w="240" w:type="pct"/>
          </w:tcPr>
          <w:p w14:paraId="1447E9FC" w14:textId="52F18AA6" w:rsidR="00B975FA" w:rsidRDefault="00B975FA" w:rsidP="00B975FA">
            <w:pPr>
              <w:spacing w:before="120" w:after="120"/>
              <w:rPr>
                <w:rFonts w:cs="Arial"/>
              </w:rPr>
            </w:pPr>
            <w:r>
              <w:rPr>
                <w:rFonts w:cs="Arial"/>
              </w:rPr>
              <w:t>4</w:t>
            </w:r>
          </w:p>
        </w:tc>
        <w:tc>
          <w:tcPr>
            <w:tcW w:w="502" w:type="pct"/>
          </w:tcPr>
          <w:p w14:paraId="25E81787" w14:textId="52D61278" w:rsidR="00B975FA" w:rsidRDefault="00B975FA" w:rsidP="00B975FA">
            <w:pPr>
              <w:spacing w:before="120" w:after="120"/>
              <w:rPr>
                <w:rFonts w:cs="Arial"/>
              </w:rPr>
            </w:pPr>
            <w:r>
              <w:rPr>
                <w:rFonts w:cs="Arial"/>
              </w:rPr>
              <w:t>6.7.4.1</w:t>
            </w:r>
          </w:p>
        </w:tc>
        <w:tc>
          <w:tcPr>
            <w:tcW w:w="1189" w:type="pct"/>
          </w:tcPr>
          <w:p w14:paraId="53DB6B9C" w14:textId="0B0B057C" w:rsidR="00B975FA" w:rsidRDefault="00B975FA" w:rsidP="00B975FA">
            <w:r>
              <w:t>Daily Technical Offer Data Report</w:t>
            </w:r>
          </w:p>
        </w:tc>
        <w:tc>
          <w:tcPr>
            <w:tcW w:w="3069" w:type="pct"/>
          </w:tcPr>
          <w:p w14:paraId="23A879CD" w14:textId="77777777" w:rsidR="00B975FA" w:rsidRDefault="00B975FA" w:rsidP="00845A44">
            <w:pPr>
              <w:pStyle w:val="ListParagraph"/>
              <w:numPr>
                <w:ilvl w:val="0"/>
                <w:numId w:val="62"/>
              </w:numPr>
              <w:spacing w:before="0" w:after="0" w:line="240" w:lineRule="auto"/>
              <w:ind w:left="357" w:hanging="357"/>
              <w:jc w:val="both"/>
              <w:rPr>
                <w:sz w:val="18"/>
                <w:szCs w:val="18"/>
              </w:rPr>
            </w:pPr>
            <w:r>
              <w:rPr>
                <w:sz w:val="18"/>
                <w:szCs w:val="18"/>
              </w:rPr>
              <w:t>C</w:t>
            </w:r>
            <w:r w:rsidRPr="00BB7FB4">
              <w:rPr>
                <w:sz w:val="18"/>
                <w:szCs w:val="18"/>
              </w:rPr>
              <w:t>orrect number format for ESPS STORAGE CYC EFY field</w:t>
            </w:r>
          </w:p>
          <w:p w14:paraId="23BC2A26" w14:textId="11557BC7" w:rsidR="00B975FA" w:rsidRPr="00EC09B5" w:rsidRDefault="00B975FA" w:rsidP="00845A44">
            <w:pPr>
              <w:pStyle w:val="ListParagraph"/>
              <w:numPr>
                <w:ilvl w:val="0"/>
                <w:numId w:val="62"/>
              </w:numPr>
              <w:spacing w:before="0" w:after="0" w:line="240" w:lineRule="auto"/>
              <w:ind w:left="357" w:hanging="357"/>
              <w:jc w:val="both"/>
            </w:pPr>
            <w:r>
              <w:rPr>
                <w:sz w:val="18"/>
                <w:szCs w:val="18"/>
              </w:rPr>
              <w:t>Addition of Synchronous Condenser Fuel Type</w:t>
            </w:r>
          </w:p>
        </w:tc>
      </w:tr>
      <w:tr w:rsidR="00B975FA" w:rsidRPr="00995488" w14:paraId="1974132B" w14:textId="77777777" w:rsidTr="00845A44">
        <w:tc>
          <w:tcPr>
            <w:tcW w:w="240" w:type="pct"/>
          </w:tcPr>
          <w:p w14:paraId="65AEB533" w14:textId="76D6E754" w:rsidR="00B975FA" w:rsidRDefault="00B975FA" w:rsidP="00B975FA">
            <w:pPr>
              <w:spacing w:before="120" w:after="120"/>
              <w:rPr>
                <w:rFonts w:cs="Arial"/>
              </w:rPr>
            </w:pPr>
            <w:r>
              <w:rPr>
                <w:rFonts w:cs="Arial"/>
              </w:rPr>
              <w:t>5</w:t>
            </w:r>
          </w:p>
        </w:tc>
        <w:tc>
          <w:tcPr>
            <w:tcW w:w="502" w:type="pct"/>
          </w:tcPr>
          <w:p w14:paraId="7A6A4F3F" w14:textId="624573EB" w:rsidR="00B975FA" w:rsidRDefault="00B975FA" w:rsidP="00B975FA">
            <w:pPr>
              <w:spacing w:before="120" w:after="120"/>
              <w:rPr>
                <w:rFonts w:cs="Arial"/>
              </w:rPr>
            </w:pPr>
            <w:r>
              <w:rPr>
                <w:rFonts w:cs="Arial"/>
              </w:rPr>
              <w:t>6.7.9.9</w:t>
            </w:r>
          </w:p>
        </w:tc>
        <w:tc>
          <w:tcPr>
            <w:tcW w:w="1189" w:type="pct"/>
          </w:tcPr>
          <w:p w14:paraId="5B6F2F67" w14:textId="509D24D3" w:rsidR="00B975FA" w:rsidRDefault="00845A44" w:rsidP="00B975FA">
            <w:r>
              <w:t>Unit</w:t>
            </w:r>
            <w:r w:rsidR="00B975FA">
              <w:t xml:space="preserve"> Data Report</w:t>
            </w:r>
          </w:p>
        </w:tc>
        <w:tc>
          <w:tcPr>
            <w:tcW w:w="3069" w:type="pct"/>
          </w:tcPr>
          <w:p w14:paraId="537A64A6" w14:textId="544D6310" w:rsidR="00B975FA" w:rsidRDefault="00B975FA" w:rsidP="00845A44">
            <w:pPr>
              <w:pStyle w:val="ListParagraph"/>
              <w:numPr>
                <w:ilvl w:val="0"/>
                <w:numId w:val="62"/>
              </w:numPr>
              <w:spacing w:before="0" w:after="0" w:line="240" w:lineRule="auto"/>
              <w:ind w:left="357" w:hanging="357"/>
              <w:jc w:val="both"/>
              <w:rPr>
                <w:sz w:val="18"/>
                <w:szCs w:val="18"/>
              </w:rPr>
            </w:pPr>
            <w:r>
              <w:rPr>
                <w:sz w:val="18"/>
                <w:szCs w:val="18"/>
              </w:rPr>
              <w:t>Addition of Synchronous Condenser Fuel Type</w:t>
            </w:r>
          </w:p>
        </w:tc>
      </w:tr>
      <w:tr w:rsidR="00A042E1" w:rsidRPr="00995488" w14:paraId="5B0F9877" w14:textId="77777777" w:rsidTr="00845A44">
        <w:tc>
          <w:tcPr>
            <w:tcW w:w="240" w:type="pct"/>
          </w:tcPr>
          <w:p w14:paraId="1D19BBFE" w14:textId="2D7573A2" w:rsidR="00A042E1" w:rsidRDefault="00B975FA" w:rsidP="005F4183">
            <w:pPr>
              <w:spacing w:before="120" w:after="120"/>
              <w:rPr>
                <w:rFonts w:cs="Arial"/>
              </w:rPr>
            </w:pPr>
            <w:r>
              <w:rPr>
                <w:rFonts w:cs="Arial"/>
              </w:rPr>
              <w:t>6</w:t>
            </w:r>
          </w:p>
        </w:tc>
        <w:tc>
          <w:tcPr>
            <w:tcW w:w="502" w:type="pct"/>
          </w:tcPr>
          <w:p w14:paraId="7F4DC434" w14:textId="6D9ADF47" w:rsidR="00A042E1" w:rsidRDefault="001B3062" w:rsidP="005F4183">
            <w:pPr>
              <w:spacing w:before="120" w:after="120"/>
              <w:rPr>
                <w:rFonts w:cs="Arial"/>
              </w:rPr>
            </w:pPr>
            <w:r>
              <w:rPr>
                <w:rFonts w:cs="Arial"/>
              </w:rPr>
              <w:t>Multiple</w:t>
            </w:r>
          </w:p>
        </w:tc>
        <w:tc>
          <w:tcPr>
            <w:tcW w:w="1189" w:type="pct"/>
          </w:tcPr>
          <w:p w14:paraId="656D0349" w14:textId="69EC720A" w:rsidR="00A042E1" w:rsidRDefault="001B3062" w:rsidP="005F4183">
            <w:r>
              <w:t>SEMOpx / NEMO</w:t>
            </w:r>
          </w:p>
        </w:tc>
        <w:tc>
          <w:tcPr>
            <w:tcW w:w="3069" w:type="pct"/>
          </w:tcPr>
          <w:p w14:paraId="2224063A" w14:textId="7BE7D4CE" w:rsidR="00A042E1" w:rsidRDefault="003824B2" w:rsidP="00845A44">
            <w:pPr>
              <w:pStyle w:val="ListParagraph"/>
              <w:numPr>
                <w:ilvl w:val="0"/>
                <w:numId w:val="62"/>
              </w:numPr>
              <w:spacing w:before="0" w:after="0" w:line="240" w:lineRule="auto"/>
              <w:ind w:left="357" w:hanging="357"/>
              <w:jc w:val="both"/>
              <w:rPr>
                <w:sz w:val="18"/>
                <w:szCs w:val="18"/>
              </w:rPr>
            </w:pPr>
            <w:r w:rsidRPr="003824B2">
              <w:rPr>
                <w:sz w:val="18"/>
                <w:szCs w:val="18"/>
              </w:rPr>
              <w:t>Changing mentions of NEMO to NEMO(s) where applicable throughout document in light of Multi-NEMO Arrangements</w:t>
            </w:r>
          </w:p>
        </w:tc>
      </w:tr>
    </w:tbl>
    <w:p w14:paraId="0F117A63" w14:textId="6B5D6BFE" w:rsidR="00133B71" w:rsidRDefault="00760B7D" w:rsidP="00760B7D">
      <w:pPr>
        <w:pStyle w:val="Caption"/>
        <w:rPr>
          <w:rFonts w:cs="Arial"/>
          <w:sz w:val="22"/>
          <w:szCs w:val="22"/>
        </w:rPr>
      </w:pPr>
      <w:r>
        <w:t xml:space="preserve">Table </w:t>
      </w:r>
      <w:r>
        <w:fldChar w:fldCharType="begin"/>
      </w:r>
      <w:r>
        <w:instrText xml:space="preserve"> SEQ Table \* ARABIC </w:instrText>
      </w:r>
      <w:r>
        <w:fldChar w:fldCharType="separate"/>
      </w:r>
      <w:r w:rsidR="00753AD9">
        <w:rPr>
          <w:noProof/>
        </w:rPr>
        <w:t>3</w:t>
      </w:r>
      <w:r>
        <w:fldChar w:fldCharType="end"/>
      </w:r>
      <w:r>
        <w:t>: Volume C: Balancing Market updates</w:t>
      </w:r>
    </w:p>
    <w:p w14:paraId="4AC418A4" w14:textId="4547AC5A" w:rsidR="00133B71" w:rsidRDefault="00133B71">
      <w:pPr>
        <w:spacing w:before="0" w:after="0" w:line="240" w:lineRule="auto"/>
        <w:rPr>
          <w:rFonts w:cs="Arial"/>
          <w:sz w:val="22"/>
          <w:szCs w:val="22"/>
        </w:rPr>
      </w:pPr>
    </w:p>
    <w:p w14:paraId="789C984E" w14:textId="0CD24448" w:rsidR="00D46818" w:rsidRDefault="00D46818" w:rsidP="003676CC">
      <w:pPr>
        <w:pStyle w:val="Heading2"/>
      </w:pPr>
      <w:bookmarkStart w:id="32" w:name="_Toc193206906"/>
      <w:r>
        <w:t xml:space="preserve">Volume D: </w:t>
      </w:r>
      <w:r w:rsidR="00F63139">
        <w:t>SEMO</w:t>
      </w:r>
      <w:r w:rsidR="00104D4A">
        <w:t>px</w:t>
      </w:r>
      <w:bookmarkEnd w:id="32"/>
    </w:p>
    <w:p w14:paraId="0B1D37B5" w14:textId="77777777" w:rsidR="0047724C" w:rsidRDefault="0047724C" w:rsidP="0047724C">
      <w:pPr>
        <w:spacing w:before="0" w:after="0"/>
        <w:jc w:val="both"/>
        <w:rPr>
          <w:rFonts w:cs="Arial"/>
          <w:sz w:val="22"/>
          <w:szCs w:val="22"/>
        </w:rPr>
      </w:pPr>
    </w:p>
    <w:p w14:paraId="5310B4BF" w14:textId="52138A91" w:rsidR="0047724C" w:rsidRPr="000305DC" w:rsidRDefault="0047724C" w:rsidP="0047724C">
      <w:pPr>
        <w:spacing w:before="0" w:after="0"/>
        <w:jc w:val="both"/>
        <w:rPr>
          <w:rFonts w:cs="Arial"/>
          <w:sz w:val="22"/>
          <w:szCs w:val="22"/>
        </w:rPr>
      </w:pPr>
      <w:r w:rsidRPr="000305DC">
        <w:rPr>
          <w:rFonts w:cs="Arial"/>
          <w:sz w:val="22"/>
          <w:szCs w:val="22"/>
        </w:rPr>
        <w:lastRenderedPageBreak/>
        <w:t xml:space="preserve">Volume D contains the information relating to the </w:t>
      </w:r>
      <w:r w:rsidR="00104D4A">
        <w:rPr>
          <w:rFonts w:cs="Arial"/>
          <w:sz w:val="22"/>
          <w:szCs w:val="22"/>
        </w:rPr>
        <w:t>SEMOpx</w:t>
      </w:r>
      <w:r w:rsidRPr="000305DC">
        <w:rPr>
          <w:rFonts w:cs="Arial"/>
          <w:sz w:val="22"/>
          <w:szCs w:val="22"/>
        </w:rPr>
        <w:t xml:space="preserve"> Ex-Ante Markets, supporting participants to build systems to connect to the I-SEM Systems in order to interact with the Ex-Ante Markets. </w:t>
      </w:r>
    </w:p>
    <w:p w14:paraId="42F2DD9A" w14:textId="77777777" w:rsidR="0047724C" w:rsidRDefault="0047724C" w:rsidP="0047724C">
      <w:pPr>
        <w:spacing w:before="0" w:after="0"/>
        <w:jc w:val="both"/>
        <w:rPr>
          <w:rFonts w:cs="Arial"/>
          <w:sz w:val="22"/>
          <w:szCs w:val="22"/>
          <w:highlight w:val="yellow"/>
        </w:rPr>
      </w:pPr>
    </w:p>
    <w:p w14:paraId="5CC037C3" w14:textId="6AAE6E20" w:rsidR="0052588F" w:rsidRPr="002A4AC5" w:rsidRDefault="0052588F" w:rsidP="0047724C">
      <w:pPr>
        <w:spacing w:before="0" w:after="0"/>
        <w:jc w:val="both"/>
        <w:rPr>
          <w:rFonts w:cs="Arial"/>
          <w:sz w:val="22"/>
          <w:szCs w:val="22"/>
        </w:rPr>
      </w:pPr>
      <w:r w:rsidRPr="002A4AC5">
        <w:rPr>
          <w:rFonts w:cs="Arial"/>
          <w:sz w:val="22"/>
          <w:szCs w:val="22"/>
        </w:rPr>
        <w:t xml:space="preserve">There </w:t>
      </w:r>
      <w:r w:rsidR="00F968E1">
        <w:rPr>
          <w:rFonts w:cs="Arial"/>
          <w:sz w:val="22"/>
          <w:szCs w:val="22"/>
        </w:rPr>
        <w:t>is</w:t>
      </w:r>
      <w:r w:rsidR="00F968E1" w:rsidRPr="002A4AC5">
        <w:rPr>
          <w:rFonts w:cs="Arial"/>
          <w:sz w:val="22"/>
          <w:szCs w:val="22"/>
        </w:rPr>
        <w:t xml:space="preserve"> </w:t>
      </w:r>
      <w:r w:rsidRPr="002A4AC5">
        <w:rPr>
          <w:rFonts w:cs="Arial"/>
          <w:sz w:val="22"/>
          <w:szCs w:val="22"/>
        </w:rPr>
        <w:t>no update in this Release.</w:t>
      </w:r>
    </w:p>
    <w:p w14:paraId="2EFF231F" w14:textId="423FB02D" w:rsidR="00551B97" w:rsidRDefault="00551B97">
      <w:pPr>
        <w:spacing w:before="0" w:after="0" w:line="240" w:lineRule="auto"/>
        <w:rPr>
          <w:lang w:bidi="ar-SA"/>
        </w:rPr>
      </w:pPr>
    </w:p>
    <w:p w14:paraId="24600B4F" w14:textId="02D78110" w:rsidR="003676CC" w:rsidRPr="00843930" w:rsidRDefault="003676CC" w:rsidP="003676CC">
      <w:pPr>
        <w:pStyle w:val="Heading2"/>
      </w:pPr>
      <w:bookmarkStart w:id="33" w:name="_Toc193206907"/>
      <w:r w:rsidRPr="00843930">
        <w:t xml:space="preserve">Volume </w:t>
      </w:r>
      <w:r w:rsidR="002222B4">
        <w:t>E</w:t>
      </w:r>
      <w:r w:rsidRPr="00843930">
        <w:t xml:space="preserve">: </w:t>
      </w:r>
      <w:r w:rsidR="002222B4">
        <w:t>Capacity Market</w:t>
      </w:r>
      <w:bookmarkEnd w:id="33"/>
    </w:p>
    <w:p w14:paraId="24600B50" w14:textId="77777777" w:rsidR="003676CC" w:rsidRPr="00843930" w:rsidRDefault="003676CC" w:rsidP="003676CC">
      <w:pPr>
        <w:spacing w:before="0" w:after="0"/>
        <w:rPr>
          <w:rFonts w:cs="Arial"/>
          <w:sz w:val="22"/>
          <w:szCs w:val="22"/>
        </w:rPr>
      </w:pPr>
    </w:p>
    <w:p w14:paraId="33505007" w14:textId="694CE176" w:rsidR="002A4AC5" w:rsidRPr="002551BE" w:rsidRDefault="00B329F2" w:rsidP="002A4AC5">
      <w:pPr>
        <w:spacing w:before="0" w:after="0"/>
        <w:jc w:val="both"/>
        <w:rPr>
          <w:rFonts w:cs="Arial"/>
          <w:sz w:val="22"/>
          <w:szCs w:val="22"/>
        </w:rPr>
      </w:pPr>
      <w:r w:rsidRPr="00306E3E">
        <w:rPr>
          <w:rFonts w:cs="Arial"/>
          <w:sz w:val="22"/>
          <w:szCs w:val="22"/>
        </w:rPr>
        <w:t xml:space="preserve">Volume E contains the information relating to </w:t>
      </w:r>
      <w:r w:rsidR="00120A09" w:rsidRPr="00306E3E">
        <w:rPr>
          <w:rFonts w:cs="Arial"/>
          <w:sz w:val="22"/>
          <w:szCs w:val="22"/>
        </w:rPr>
        <w:t>the Capacity Market Interface, which is a portal interface used by Participants to access the Capacity Market systems, for the purpose of participa</w:t>
      </w:r>
      <w:r w:rsidR="0072092F">
        <w:rPr>
          <w:rFonts w:cs="Arial"/>
          <w:sz w:val="22"/>
          <w:szCs w:val="22"/>
        </w:rPr>
        <w:t>ting in qualification processes and</w:t>
      </w:r>
      <w:r w:rsidR="00120A09" w:rsidRPr="00306E3E">
        <w:rPr>
          <w:rFonts w:cs="Arial"/>
          <w:sz w:val="22"/>
          <w:szCs w:val="22"/>
        </w:rPr>
        <w:t xml:space="preserve"> </w:t>
      </w:r>
      <w:r w:rsidR="0072092F">
        <w:rPr>
          <w:rFonts w:cs="Arial"/>
          <w:sz w:val="22"/>
          <w:szCs w:val="22"/>
        </w:rPr>
        <w:t>P</w:t>
      </w:r>
      <w:r w:rsidR="00120A09" w:rsidRPr="00306E3E">
        <w:rPr>
          <w:rFonts w:cs="Arial"/>
          <w:sz w:val="22"/>
          <w:szCs w:val="22"/>
        </w:rPr>
        <w:t>rimary Auctions (including receiving corresponding reports).</w:t>
      </w:r>
      <w:r w:rsidR="002A4AC5" w:rsidRPr="002A4AC5">
        <w:rPr>
          <w:rFonts w:cs="Arial"/>
          <w:sz w:val="22"/>
          <w:szCs w:val="22"/>
        </w:rPr>
        <w:t xml:space="preserve"> </w:t>
      </w:r>
    </w:p>
    <w:p w14:paraId="2B1AEA05" w14:textId="77777777" w:rsidR="002A4AC5" w:rsidRDefault="002A4AC5" w:rsidP="002A4AC5">
      <w:pPr>
        <w:spacing w:before="0" w:after="0"/>
        <w:jc w:val="both"/>
        <w:rPr>
          <w:rFonts w:cs="Arial"/>
          <w:sz w:val="22"/>
          <w:szCs w:val="22"/>
        </w:rPr>
      </w:pPr>
    </w:p>
    <w:p w14:paraId="2B340CDD" w14:textId="3F7EAFA8" w:rsidR="00381222" w:rsidRPr="00965419" w:rsidRDefault="00A64B47" w:rsidP="00843930">
      <w:pPr>
        <w:spacing w:before="0" w:after="0"/>
        <w:jc w:val="both"/>
        <w:rPr>
          <w:rFonts w:cs="Arial"/>
          <w:sz w:val="22"/>
          <w:szCs w:val="22"/>
        </w:rPr>
      </w:pPr>
      <w:r w:rsidRPr="002A4AC5">
        <w:rPr>
          <w:rFonts w:cs="Arial"/>
          <w:sz w:val="22"/>
          <w:szCs w:val="22"/>
        </w:rPr>
        <w:t xml:space="preserve">There </w:t>
      </w:r>
      <w:r>
        <w:rPr>
          <w:rFonts w:cs="Arial"/>
          <w:sz w:val="22"/>
          <w:szCs w:val="22"/>
        </w:rPr>
        <w:t>is</w:t>
      </w:r>
      <w:r w:rsidRPr="002A4AC5">
        <w:rPr>
          <w:rFonts w:cs="Arial"/>
          <w:sz w:val="22"/>
          <w:szCs w:val="22"/>
        </w:rPr>
        <w:t xml:space="preserve"> no update in this Release.</w:t>
      </w:r>
    </w:p>
    <w:p w14:paraId="64DD2E2D" w14:textId="77777777" w:rsidR="00120A09" w:rsidRPr="002222B4" w:rsidRDefault="00120A09" w:rsidP="003676CC">
      <w:pPr>
        <w:spacing w:before="0" w:after="0"/>
        <w:jc w:val="both"/>
        <w:rPr>
          <w:sz w:val="22"/>
          <w:szCs w:val="22"/>
          <w:highlight w:val="yellow"/>
          <w:lang w:bidi="ar-SA"/>
        </w:rPr>
      </w:pPr>
    </w:p>
    <w:p w14:paraId="24600B54" w14:textId="1FB50C74" w:rsidR="003676CC" w:rsidRPr="006E46CB" w:rsidRDefault="003676CC" w:rsidP="003676CC">
      <w:pPr>
        <w:pStyle w:val="Heading2"/>
      </w:pPr>
      <w:bookmarkStart w:id="34" w:name="_Toc193206908"/>
      <w:r w:rsidRPr="006E46CB">
        <w:t>Volume G: Glossary</w:t>
      </w:r>
      <w:bookmarkEnd w:id="34"/>
    </w:p>
    <w:p w14:paraId="24600B55" w14:textId="77777777" w:rsidR="003676CC" w:rsidRPr="006E46CB" w:rsidRDefault="003676CC" w:rsidP="003676CC">
      <w:pPr>
        <w:spacing w:before="0" w:after="0"/>
        <w:rPr>
          <w:rFonts w:cs="Arial"/>
          <w:sz w:val="22"/>
          <w:szCs w:val="22"/>
        </w:rPr>
      </w:pPr>
    </w:p>
    <w:p w14:paraId="3AD9921E" w14:textId="7888EE04" w:rsidR="00DC3203" w:rsidRPr="002551BE" w:rsidRDefault="009766DC" w:rsidP="00DC3203">
      <w:pPr>
        <w:spacing w:before="0" w:after="0"/>
        <w:jc w:val="both"/>
        <w:rPr>
          <w:rFonts w:cs="Arial"/>
          <w:sz w:val="22"/>
          <w:szCs w:val="22"/>
        </w:rPr>
      </w:pPr>
      <w:r w:rsidRPr="002551BE">
        <w:rPr>
          <w:rFonts w:cs="Arial"/>
          <w:sz w:val="22"/>
          <w:szCs w:val="22"/>
        </w:rPr>
        <w:t xml:space="preserve">Volume G of the ITS </w:t>
      </w:r>
      <w:r w:rsidR="003676CC" w:rsidRPr="002551BE">
        <w:rPr>
          <w:rFonts w:cs="Arial"/>
          <w:sz w:val="22"/>
          <w:szCs w:val="22"/>
        </w:rPr>
        <w:t xml:space="preserve">contains </w:t>
      </w:r>
      <w:r w:rsidR="008B0048" w:rsidRPr="002551BE">
        <w:rPr>
          <w:rFonts w:cs="Arial"/>
          <w:sz w:val="22"/>
          <w:szCs w:val="22"/>
        </w:rPr>
        <w:t xml:space="preserve">acronyms, </w:t>
      </w:r>
      <w:r w:rsidR="00DC3203" w:rsidRPr="002551BE">
        <w:rPr>
          <w:rFonts w:cs="Arial"/>
          <w:sz w:val="22"/>
          <w:szCs w:val="22"/>
        </w:rPr>
        <w:t xml:space="preserve">definitions and terms which provide information to support the understanding of the content presented in the volumes of the I-SEM Technical Specification. </w:t>
      </w:r>
    </w:p>
    <w:p w14:paraId="5C36DF01" w14:textId="77777777" w:rsidR="002551BE" w:rsidRDefault="002551BE" w:rsidP="002551BE">
      <w:pPr>
        <w:spacing w:before="0" w:after="0"/>
        <w:jc w:val="both"/>
        <w:rPr>
          <w:rFonts w:cs="Arial"/>
          <w:sz w:val="22"/>
          <w:szCs w:val="22"/>
        </w:rPr>
      </w:pPr>
    </w:p>
    <w:p w14:paraId="2B19F5EA" w14:textId="72BABFF6" w:rsidR="00C6140B" w:rsidRDefault="0052588F" w:rsidP="002A4AC5">
      <w:pPr>
        <w:spacing w:before="0" w:after="0"/>
        <w:rPr>
          <w:rFonts w:cs="Arial"/>
          <w:sz w:val="22"/>
          <w:szCs w:val="22"/>
        </w:rPr>
      </w:pPr>
      <w:r w:rsidRPr="00787072">
        <w:rPr>
          <w:rFonts w:cs="Arial"/>
          <w:sz w:val="22"/>
          <w:szCs w:val="22"/>
        </w:rPr>
        <w:t xml:space="preserve">There is no update </w:t>
      </w:r>
      <w:r>
        <w:rPr>
          <w:rFonts w:cs="Arial"/>
          <w:sz w:val="22"/>
          <w:szCs w:val="22"/>
        </w:rPr>
        <w:t>in this Release.</w:t>
      </w:r>
      <w:r w:rsidRPr="000305DC" w:rsidDel="0052588F">
        <w:rPr>
          <w:rFonts w:cs="Arial"/>
          <w:sz w:val="22"/>
          <w:szCs w:val="22"/>
        </w:rPr>
        <w:t xml:space="preserve"> </w:t>
      </w:r>
    </w:p>
    <w:p w14:paraId="1900FD1A" w14:textId="77777777" w:rsidR="00F968E1" w:rsidRPr="007A7B9F" w:rsidRDefault="00F968E1" w:rsidP="002A4AC5">
      <w:pPr>
        <w:spacing w:before="0" w:after="0"/>
        <w:rPr>
          <w:rFonts w:cs="Arial"/>
          <w:sz w:val="22"/>
          <w:szCs w:val="22"/>
          <w:highlight w:val="yellow"/>
        </w:rPr>
      </w:pPr>
    </w:p>
    <w:p w14:paraId="72E1ADC0" w14:textId="24B154FE" w:rsidR="009766DC" w:rsidRPr="006E46CB" w:rsidRDefault="009766DC" w:rsidP="00DC3203">
      <w:pPr>
        <w:spacing w:before="0" w:after="0"/>
        <w:jc w:val="both"/>
        <w:rPr>
          <w:rFonts w:cs="Arial"/>
          <w:i/>
          <w:sz w:val="22"/>
          <w:szCs w:val="22"/>
        </w:rPr>
      </w:pPr>
      <w:r w:rsidRPr="001C3DC4">
        <w:rPr>
          <w:rFonts w:cs="Arial"/>
          <w:i/>
          <w:sz w:val="22"/>
          <w:szCs w:val="22"/>
        </w:rPr>
        <w:t xml:space="preserve">Important Note: the definitions presented in Volume G of the ITS are focused on assisting the understanding of the ITS content and are not legally robust definitions. Participants should refer to the relevant </w:t>
      </w:r>
      <w:r w:rsidR="0072092F">
        <w:rPr>
          <w:rFonts w:cs="Arial"/>
          <w:i/>
          <w:sz w:val="22"/>
          <w:szCs w:val="22"/>
        </w:rPr>
        <w:t>market rules and agreed/operating procedure for</w:t>
      </w:r>
      <w:r w:rsidRPr="001C3DC4">
        <w:rPr>
          <w:rFonts w:cs="Arial"/>
          <w:i/>
          <w:sz w:val="22"/>
          <w:szCs w:val="22"/>
        </w:rPr>
        <w:t xml:space="preserve"> the legal definitions of defined terms.</w:t>
      </w:r>
    </w:p>
    <w:p w14:paraId="24600B57" w14:textId="77777777" w:rsidR="003676CC" w:rsidRPr="009436A6" w:rsidRDefault="003676CC" w:rsidP="003676CC">
      <w:pPr>
        <w:spacing w:before="0" w:after="0"/>
        <w:jc w:val="both"/>
        <w:rPr>
          <w:sz w:val="22"/>
          <w:szCs w:val="22"/>
          <w:highlight w:val="yellow"/>
          <w:lang w:bidi="ar-SA"/>
        </w:rPr>
      </w:pPr>
    </w:p>
    <w:p w14:paraId="347994B4" w14:textId="77777777" w:rsidR="00FC3658" w:rsidRDefault="00FC3658" w:rsidP="00FC3658">
      <w:pPr>
        <w:pStyle w:val="Heading2"/>
      </w:pPr>
      <w:bookmarkStart w:id="35" w:name="_Toc455507642"/>
      <w:bookmarkStart w:id="36" w:name="_Toc193206909"/>
      <w:r>
        <w:t>Meter Data Provider Functional Description</w:t>
      </w:r>
      <w:bookmarkEnd w:id="35"/>
      <w:bookmarkEnd w:id="36"/>
    </w:p>
    <w:p w14:paraId="3C024FEB" w14:textId="77777777" w:rsidR="00FC3658" w:rsidRDefault="00FC3658" w:rsidP="00FC3658">
      <w:pPr>
        <w:spacing w:before="0" w:after="0"/>
        <w:jc w:val="both"/>
        <w:rPr>
          <w:rFonts w:cs="Arial"/>
          <w:sz w:val="22"/>
          <w:szCs w:val="22"/>
        </w:rPr>
      </w:pPr>
    </w:p>
    <w:p w14:paraId="3FC0B6A6" w14:textId="6FEF7B69" w:rsidR="00FC3658" w:rsidRDefault="00FC3658" w:rsidP="00FC3658">
      <w:pPr>
        <w:spacing w:before="0" w:after="0"/>
        <w:jc w:val="both"/>
        <w:rPr>
          <w:rFonts w:cs="Arial"/>
          <w:sz w:val="22"/>
          <w:szCs w:val="22"/>
        </w:rPr>
      </w:pPr>
      <w:r w:rsidRPr="00F256A6">
        <w:rPr>
          <w:rFonts w:cs="Arial"/>
          <w:sz w:val="22"/>
          <w:szCs w:val="22"/>
        </w:rPr>
        <w:t xml:space="preserve">The Meter Data Provider Functional Description contains information required by Meter Data Providers to build systems in relation to the provision of Meter Data to support I-SEM operations. </w:t>
      </w:r>
    </w:p>
    <w:p w14:paraId="750A7BF7" w14:textId="2A38A841" w:rsidR="008379DD" w:rsidRDefault="008379DD" w:rsidP="00FC3658">
      <w:pPr>
        <w:spacing w:before="0" w:after="0"/>
        <w:jc w:val="both"/>
        <w:rPr>
          <w:rFonts w:cs="Arial"/>
          <w:sz w:val="22"/>
          <w:szCs w:val="22"/>
        </w:rPr>
      </w:pPr>
    </w:p>
    <w:p w14:paraId="5F2BD4B2" w14:textId="10828672" w:rsidR="00FC3658" w:rsidRPr="003314D1" w:rsidRDefault="003314D1" w:rsidP="003314D1">
      <w:pPr>
        <w:spacing w:before="0" w:after="0"/>
        <w:rPr>
          <w:rFonts w:cs="Arial"/>
          <w:sz w:val="22"/>
          <w:szCs w:val="22"/>
        </w:rPr>
      </w:pPr>
      <w:r w:rsidRPr="00787072">
        <w:rPr>
          <w:rFonts w:cs="Arial"/>
          <w:sz w:val="22"/>
          <w:szCs w:val="22"/>
        </w:rPr>
        <w:t xml:space="preserve">There is no update </w:t>
      </w:r>
      <w:r>
        <w:rPr>
          <w:rFonts w:cs="Arial"/>
          <w:sz w:val="22"/>
          <w:szCs w:val="22"/>
        </w:rPr>
        <w:t>in this Release.</w:t>
      </w:r>
      <w:r w:rsidRPr="000305DC" w:rsidDel="0052588F">
        <w:rPr>
          <w:rFonts w:cs="Arial"/>
          <w:sz w:val="22"/>
          <w:szCs w:val="22"/>
        </w:rPr>
        <w:t xml:space="preserve"> </w:t>
      </w:r>
    </w:p>
    <w:p w14:paraId="2F8B9B10" w14:textId="2C9DBC0B" w:rsidR="00FC3658" w:rsidRPr="00C4663C" w:rsidRDefault="00FC3658" w:rsidP="0095164E">
      <w:pPr>
        <w:spacing w:before="0" w:after="0"/>
        <w:jc w:val="both"/>
        <w:rPr>
          <w:rFonts w:cs="Arial"/>
          <w:sz w:val="22"/>
          <w:szCs w:val="22"/>
        </w:rPr>
      </w:pPr>
    </w:p>
    <w:sectPr w:rsidR="00FC3658" w:rsidRPr="00C4663C" w:rsidSect="00E54004">
      <w:headerReference w:type="default" r:id="rId11"/>
      <w:footerReference w:type="default" r:id="rId12"/>
      <w:headerReference w:type="first" r:id="rId13"/>
      <w:footerReference w:type="first" r:id="rId14"/>
      <w:pgSz w:w="11906" w:h="16838"/>
      <w:pgMar w:top="634" w:right="1286" w:bottom="547" w:left="108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2D90" w14:textId="77777777" w:rsidR="00851466" w:rsidRDefault="00851466">
      <w:r>
        <w:separator/>
      </w:r>
    </w:p>
  </w:endnote>
  <w:endnote w:type="continuationSeparator" w:id="0">
    <w:p w14:paraId="59F6023B" w14:textId="77777777" w:rsidR="00851466" w:rsidRDefault="00851466">
      <w:r>
        <w:continuationSeparator/>
      </w:r>
    </w:p>
  </w:endnote>
  <w:endnote w:type="continuationNotice" w:id="1">
    <w:p w14:paraId="6DDCA030" w14:textId="77777777" w:rsidR="00851466" w:rsidRDefault="008514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0B61" w14:textId="5E80A664" w:rsidR="00760B7D" w:rsidRPr="00963A0E" w:rsidRDefault="00760B7D" w:rsidP="00963A0E">
    <w:pPr>
      <w:pStyle w:val="Footer"/>
      <w:pBdr>
        <w:top w:val="single" w:sz="6" w:space="1" w:color="auto"/>
      </w:pBdr>
      <w:tabs>
        <w:tab w:val="clear" w:pos="4153"/>
        <w:tab w:val="clear" w:pos="8306"/>
        <w:tab w:val="center" w:pos="4536"/>
        <w:tab w:val="right" w:pos="9498"/>
      </w:tabs>
      <w:spacing w:after="0" w:line="240" w:lineRule="auto"/>
      <w:rPr>
        <w:noProof/>
        <w:sz w:val="16"/>
      </w:rPr>
    </w:pPr>
    <w:r w:rsidRPr="00963A0E">
      <w:rPr>
        <w:sz w:val="16"/>
      </w:rPr>
      <w:t>© EirGrid and SONI, 20</w:t>
    </w:r>
    <w:r w:rsidR="000A7B40">
      <w:rPr>
        <w:sz w:val="16"/>
      </w:rPr>
      <w:t>2</w:t>
    </w:r>
    <w:r w:rsidR="00470EA5">
      <w:rPr>
        <w:sz w:val="16"/>
      </w:rPr>
      <w:t>6</w:t>
    </w:r>
    <w:r w:rsidRPr="00963A0E">
      <w:rPr>
        <w:sz w:val="16"/>
      </w:rPr>
      <w:tab/>
    </w:r>
    <w:r w:rsidRPr="00963A0E">
      <w:rPr>
        <w:sz w:val="16"/>
      </w:rPr>
      <w:tab/>
      <w:t xml:space="preserve">Page </w:t>
    </w:r>
    <w:r w:rsidRPr="00963A0E">
      <w:rPr>
        <w:sz w:val="16"/>
      </w:rPr>
      <w:fldChar w:fldCharType="begin"/>
    </w:r>
    <w:r w:rsidRPr="00963A0E">
      <w:rPr>
        <w:sz w:val="16"/>
      </w:rPr>
      <w:instrText xml:space="preserve"> PAGE </w:instrText>
    </w:r>
    <w:r w:rsidRPr="00963A0E">
      <w:rPr>
        <w:sz w:val="16"/>
      </w:rPr>
      <w:fldChar w:fldCharType="separate"/>
    </w:r>
    <w:r w:rsidR="00301307">
      <w:rPr>
        <w:noProof/>
        <w:sz w:val="16"/>
      </w:rPr>
      <w:t>5</w:t>
    </w:r>
    <w:r w:rsidRPr="00963A0E">
      <w:rPr>
        <w:noProof/>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0B64" w14:textId="7B7B8D73" w:rsidR="00760B7D" w:rsidRPr="00963A0E" w:rsidRDefault="00760B7D" w:rsidP="00963A0E">
    <w:pPr>
      <w:pStyle w:val="Footer"/>
      <w:pBdr>
        <w:top w:val="single" w:sz="6" w:space="1" w:color="auto"/>
      </w:pBdr>
      <w:tabs>
        <w:tab w:val="clear" w:pos="4153"/>
        <w:tab w:val="clear" w:pos="8306"/>
        <w:tab w:val="center" w:pos="4536"/>
        <w:tab w:val="right" w:pos="9498"/>
      </w:tabs>
      <w:spacing w:after="0" w:line="240" w:lineRule="auto"/>
      <w:rPr>
        <w:noProof/>
        <w:sz w:val="16"/>
      </w:rPr>
    </w:pPr>
    <w:r w:rsidRPr="00963A0E">
      <w:rPr>
        <w:sz w:val="16"/>
      </w:rPr>
      <w:t>© EirGrid and SONI, 20</w:t>
    </w:r>
    <w:r w:rsidR="000A7B40">
      <w:rPr>
        <w:sz w:val="16"/>
      </w:rPr>
      <w:t>2</w:t>
    </w:r>
    <w:r w:rsidR="00040B1B">
      <w:rPr>
        <w:sz w:val="16"/>
      </w:rPr>
      <w:t>6</w:t>
    </w:r>
    <w:r w:rsidRPr="00963A0E">
      <w:rPr>
        <w:sz w:val="16"/>
      </w:rPr>
      <w:tab/>
    </w:r>
    <w:r w:rsidRPr="00963A0E">
      <w:rPr>
        <w:sz w:val="16"/>
      </w:rPr>
      <w:tab/>
      <w:t xml:space="preserve">Page </w:t>
    </w:r>
    <w:r w:rsidRPr="00963A0E">
      <w:rPr>
        <w:sz w:val="16"/>
      </w:rPr>
      <w:fldChar w:fldCharType="begin"/>
    </w:r>
    <w:r w:rsidRPr="00963A0E">
      <w:rPr>
        <w:sz w:val="16"/>
      </w:rPr>
      <w:instrText xml:space="preserve"> PAGE </w:instrText>
    </w:r>
    <w:r w:rsidRPr="00963A0E">
      <w:rPr>
        <w:sz w:val="16"/>
      </w:rPr>
      <w:fldChar w:fldCharType="separate"/>
    </w:r>
    <w:r w:rsidR="00301307">
      <w:rPr>
        <w:noProof/>
        <w:sz w:val="16"/>
      </w:rPr>
      <w:t>1</w:t>
    </w:r>
    <w:r w:rsidRPr="00963A0E">
      <w:rPr>
        <w:noProof/>
        <w:sz w:val="16"/>
      </w:rPr>
      <w:fldChar w:fldCharType="end"/>
    </w:r>
  </w:p>
  <w:p w14:paraId="24600B65" w14:textId="77777777" w:rsidR="00760B7D" w:rsidRPr="00963A0E" w:rsidRDefault="00760B7D" w:rsidP="00963A0E">
    <w:pPr>
      <w:pStyle w:val="Footer"/>
      <w:pBdr>
        <w:top w:val="single" w:sz="6" w:space="1" w:color="auto"/>
      </w:pBdr>
      <w:tabs>
        <w:tab w:val="clear" w:pos="4153"/>
        <w:tab w:val="clear" w:pos="8306"/>
        <w:tab w:val="center" w:pos="4536"/>
        <w:tab w:val="right" w:pos="9498"/>
      </w:tabs>
      <w:spacing w:before="0" w:line="240" w:lineRule="auto"/>
      <w:rPr>
        <w:sz w:val="16"/>
      </w:rPr>
    </w:pPr>
    <w:r w:rsidRPr="00963A0E">
      <w:rPr>
        <w:sz w:val="16"/>
      </w:rPr>
      <w:t>Commercial in Confidence.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E4953" w14:textId="77777777" w:rsidR="00851466" w:rsidRDefault="00851466">
      <w:r>
        <w:separator/>
      </w:r>
    </w:p>
  </w:footnote>
  <w:footnote w:type="continuationSeparator" w:id="0">
    <w:p w14:paraId="079E81FB" w14:textId="77777777" w:rsidR="00851466" w:rsidRDefault="00851466">
      <w:r>
        <w:continuationSeparator/>
      </w:r>
    </w:p>
  </w:footnote>
  <w:footnote w:type="continuationNotice" w:id="1">
    <w:p w14:paraId="336AE4AA" w14:textId="77777777" w:rsidR="00851466" w:rsidRDefault="00851466">
      <w:pPr>
        <w:spacing w:before="0" w:after="0" w:line="240" w:lineRule="auto"/>
      </w:pPr>
    </w:p>
  </w:footnote>
  <w:footnote w:id="2">
    <w:p w14:paraId="007962A2" w14:textId="5FE9965E" w:rsidR="00760B7D" w:rsidRDefault="00760B7D">
      <w:pPr>
        <w:pStyle w:val="FootnoteText"/>
      </w:pPr>
      <w:r>
        <w:rPr>
          <w:rStyle w:val="FootnoteReference"/>
        </w:rPr>
        <w:footnoteRef/>
      </w:r>
      <w:r>
        <w:t xml:space="preserve"> </w:t>
      </w:r>
      <w:r w:rsidRPr="008A328B">
        <w:t>The market arrangements and associated delivery project are known as the I-SEM, but parties are asked to note that the legal name for the new arrangements will be the Single Electricity Market (SEM).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0B60" w14:textId="00379E14" w:rsidR="00760B7D" w:rsidRPr="004A2549" w:rsidRDefault="00760B7D" w:rsidP="004A2549">
    <w:pPr>
      <w:pStyle w:val="Header"/>
      <w:pBdr>
        <w:bottom w:val="single" w:sz="6" w:space="1" w:color="auto"/>
      </w:pBdr>
      <w:tabs>
        <w:tab w:val="clear" w:pos="4153"/>
        <w:tab w:val="clear" w:pos="8306"/>
        <w:tab w:val="center" w:pos="4536"/>
        <w:tab w:val="right" w:pos="9498"/>
      </w:tabs>
      <w:rPr>
        <w:sz w:val="13"/>
      </w:rPr>
    </w:pPr>
    <w:r w:rsidRPr="00963A0E">
      <w:rPr>
        <w:b/>
        <w:sz w:val="16"/>
      </w:rPr>
      <w:tab/>
    </w:r>
    <w:r w:rsidRPr="00963A0E">
      <w:rPr>
        <w:b/>
        <w:sz w:val="16"/>
      </w:rPr>
      <w:tab/>
    </w:r>
    <w:r>
      <w:rPr>
        <w:b/>
        <w:sz w:val="16"/>
      </w:rPr>
      <w:t>ITS</w:t>
    </w:r>
    <w:r w:rsidRPr="00963A0E">
      <w:rPr>
        <w:b/>
        <w:sz w:val="16"/>
      </w:rPr>
      <w:t xml:space="preserve">: </w:t>
    </w:r>
    <w:r>
      <w:rPr>
        <w:b/>
        <w:sz w:val="16"/>
      </w:rPr>
      <w:t>Release Notes, Release 9.</w:t>
    </w:r>
    <w:r w:rsidR="00470EA5">
      <w:rPr>
        <w:b/>
        <w:sz w:val="16"/>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0B63" w14:textId="270D13DD" w:rsidR="00760B7D" w:rsidRPr="004A2549" w:rsidRDefault="00760B7D" w:rsidP="004A2549">
    <w:pPr>
      <w:pStyle w:val="Header"/>
      <w:pBdr>
        <w:bottom w:val="single" w:sz="6" w:space="1" w:color="auto"/>
      </w:pBdr>
      <w:tabs>
        <w:tab w:val="clear" w:pos="4153"/>
        <w:tab w:val="clear" w:pos="8306"/>
        <w:tab w:val="center" w:pos="4536"/>
        <w:tab w:val="right" w:pos="9498"/>
      </w:tabs>
      <w:rPr>
        <w:sz w:val="13"/>
      </w:rPr>
    </w:pPr>
    <w:r w:rsidRPr="00963A0E">
      <w:rPr>
        <w:b/>
        <w:sz w:val="16"/>
      </w:rPr>
      <w:tab/>
    </w:r>
    <w:r>
      <w:rPr>
        <w:b/>
        <w:sz w:val="16"/>
      </w:rPr>
      <w:tab/>
    </w:r>
    <w:r w:rsidRPr="00963A0E">
      <w:rPr>
        <w:b/>
        <w:sz w:val="16"/>
      </w:rPr>
      <w:t xml:space="preserve"> </w:t>
    </w:r>
    <w:r>
      <w:rPr>
        <w:b/>
        <w:sz w:val="16"/>
      </w:rPr>
      <w:t>ITS</w:t>
    </w:r>
    <w:r w:rsidRPr="00963A0E">
      <w:rPr>
        <w:b/>
        <w:sz w:val="16"/>
      </w:rPr>
      <w:t xml:space="preserve">: </w:t>
    </w:r>
    <w:r>
      <w:rPr>
        <w:b/>
        <w:sz w:val="16"/>
      </w:rPr>
      <w:t>Release Notes, Release 9</w:t>
    </w:r>
    <w:r w:rsidR="004A50FF">
      <w:rPr>
        <w:b/>
        <w:sz w:val="16"/>
      </w:rPr>
      <w:t>.</w:t>
    </w:r>
    <w:r w:rsidR="00FD5141">
      <w:rPr>
        <w:b/>
        <w:sz w:val="16"/>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2242F76"/>
    <w:lvl w:ilvl="0">
      <w:start w:val="1"/>
      <w:numFmt w:val="bullet"/>
      <w:pStyle w:val="ListBullet2"/>
      <w:lvlText w:val=""/>
      <w:lvlJc w:val="left"/>
      <w:pPr>
        <w:tabs>
          <w:tab w:val="num" w:pos="1440"/>
        </w:tabs>
        <w:ind w:left="1440" w:hanging="360"/>
      </w:pPr>
      <w:rPr>
        <w:rFonts w:ascii="Symbol" w:hAnsi="Symbol" w:hint="default"/>
      </w:rPr>
    </w:lvl>
  </w:abstractNum>
  <w:abstractNum w:abstractNumId="1" w15:restartNumberingAfterBreak="0">
    <w:nsid w:val="01721FFF"/>
    <w:multiLevelType w:val="hybridMultilevel"/>
    <w:tmpl w:val="477A7BD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19B5658"/>
    <w:multiLevelType w:val="hybridMultilevel"/>
    <w:tmpl w:val="563EEB7A"/>
    <w:lvl w:ilvl="0" w:tplc="FFFFFFF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E83DCF"/>
    <w:multiLevelType w:val="hybridMultilevel"/>
    <w:tmpl w:val="43DA6C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7BB4CF2"/>
    <w:multiLevelType w:val="hybridMultilevel"/>
    <w:tmpl w:val="15129A02"/>
    <w:lvl w:ilvl="0" w:tplc="1809000F">
      <w:start w:val="1"/>
      <w:numFmt w:val="decimal"/>
      <w:lvlText w:val="%1."/>
      <w:lvlJc w:val="left"/>
      <w:pPr>
        <w:ind w:left="45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91D4F6D"/>
    <w:multiLevelType w:val="hybridMultilevel"/>
    <w:tmpl w:val="0A606838"/>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 w15:restartNumberingAfterBreak="0">
    <w:nsid w:val="0DF81C3F"/>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15:restartNumberingAfterBreak="0">
    <w:nsid w:val="0E9405B9"/>
    <w:multiLevelType w:val="hybridMultilevel"/>
    <w:tmpl w:val="0A606838"/>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0F723C8E"/>
    <w:multiLevelType w:val="hybridMultilevel"/>
    <w:tmpl w:val="A66270AC"/>
    <w:lvl w:ilvl="0" w:tplc="52560E3E">
      <w:start w:val="1"/>
      <w:numFmt w:val="bullet"/>
      <w:pStyle w:val="Bullet1"/>
      <w:lvlText w:val=""/>
      <w:lvlJc w:val="left"/>
      <w:pPr>
        <w:tabs>
          <w:tab w:val="num" w:pos="360"/>
        </w:tabs>
        <w:ind w:left="360" w:hanging="360"/>
      </w:pPr>
      <w:rPr>
        <w:rFonts w:ascii="Symbol" w:hAnsi="Symbol" w:hint="default"/>
      </w:rPr>
    </w:lvl>
    <w:lvl w:ilvl="1" w:tplc="9ED61FFC">
      <w:start w:val="1"/>
      <w:numFmt w:val="bullet"/>
      <w:lvlText w:val="o"/>
      <w:lvlJc w:val="left"/>
      <w:pPr>
        <w:tabs>
          <w:tab w:val="num" w:pos="1080"/>
        </w:tabs>
        <w:ind w:left="1080" w:hanging="360"/>
      </w:pPr>
      <w:rPr>
        <w:rFonts w:ascii="Courier New" w:hAnsi="Courier New" w:cs="Courier New" w:hint="default"/>
      </w:rPr>
    </w:lvl>
    <w:lvl w:ilvl="2" w:tplc="4816E888">
      <w:start w:val="1"/>
      <w:numFmt w:val="bullet"/>
      <w:lvlText w:val=""/>
      <w:lvlJc w:val="left"/>
      <w:pPr>
        <w:tabs>
          <w:tab w:val="num" w:pos="1800"/>
        </w:tabs>
        <w:ind w:left="1800" w:hanging="360"/>
      </w:pPr>
      <w:rPr>
        <w:rFonts w:ascii="Wingdings" w:hAnsi="Wingdings" w:hint="default"/>
      </w:rPr>
    </w:lvl>
    <w:lvl w:ilvl="3" w:tplc="3D925A66" w:tentative="1">
      <w:start w:val="1"/>
      <w:numFmt w:val="bullet"/>
      <w:lvlText w:val=""/>
      <w:lvlJc w:val="left"/>
      <w:pPr>
        <w:tabs>
          <w:tab w:val="num" w:pos="2520"/>
        </w:tabs>
        <w:ind w:left="2520" w:hanging="360"/>
      </w:pPr>
      <w:rPr>
        <w:rFonts w:ascii="Symbol" w:hAnsi="Symbol" w:hint="default"/>
      </w:rPr>
    </w:lvl>
    <w:lvl w:ilvl="4" w:tplc="641AB452" w:tentative="1">
      <w:start w:val="1"/>
      <w:numFmt w:val="bullet"/>
      <w:lvlText w:val="o"/>
      <w:lvlJc w:val="left"/>
      <w:pPr>
        <w:tabs>
          <w:tab w:val="num" w:pos="3240"/>
        </w:tabs>
        <w:ind w:left="3240" w:hanging="360"/>
      </w:pPr>
      <w:rPr>
        <w:rFonts w:ascii="Courier New" w:hAnsi="Courier New" w:cs="Courier New" w:hint="default"/>
      </w:rPr>
    </w:lvl>
    <w:lvl w:ilvl="5" w:tplc="2EB644DA" w:tentative="1">
      <w:start w:val="1"/>
      <w:numFmt w:val="bullet"/>
      <w:lvlText w:val=""/>
      <w:lvlJc w:val="left"/>
      <w:pPr>
        <w:tabs>
          <w:tab w:val="num" w:pos="3960"/>
        </w:tabs>
        <w:ind w:left="3960" w:hanging="360"/>
      </w:pPr>
      <w:rPr>
        <w:rFonts w:ascii="Wingdings" w:hAnsi="Wingdings" w:hint="default"/>
      </w:rPr>
    </w:lvl>
    <w:lvl w:ilvl="6" w:tplc="F23C6C66" w:tentative="1">
      <w:start w:val="1"/>
      <w:numFmt w:val="bullet"/>
      <w:lvlText w:val=""/>
      <w:lvlJc w:val="left"/>
      <w:pPr>
        <w:tabs>
          <w:tab w:val="num" w:pos="4680"/>
        </w:tabs>
        <w:ind w:left="4680" w:hanging="360"/>
      </w:pPr>
      <w:rPr>
        <w:rFonts w:ascii="Symbol" w:hAnsi="Symbol" w:hint="default"/>
      </w:rPr>
    </w:lvl>
    <w:lvl w:ilvl="7" w:tplc="0A4C77B0" w:tentative="1">
      <w:start w:val="1"/>
      <w:numFmt w:val="bullet"/>
      <w:lvlText w:val="o"/>
      <w:lvlJc w:val="left"/>
      <w:pPr>
        <w:tabs>
          <w:tab w:val="num" w:pos="5400"/>
        </w:tabs>
        <w:ind w:left="5400" w:hanging="360"/>
      </w:pPr>
      <w:rPr>
        <w:rFonts w:ascii="Courier New" w:hAnsi="Courier New" w:cs="Courier New" w:hint="default"/>
      </w:rPr>
    </w:lvl>
    <w:lvl w:ilvl="8" w:tplc="2BA4B422"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85CCF"/>
    <w:multiLevelType w:val="hybridMultilevel"/>
    <w:tmpl w:val="0A60683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35C6B0C"/>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3AD03F5"/>
    <w:multiLevelType w:val="hybridMultilevel"/>
    <w:tmpl w:val="F5BE1F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3FE2BF9"/>
    <w:multiLevelType w:val="hybridMultilevel"/>
    <w:tmpl w:val="0A606838"/>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1DF02729"/>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1FA94A7C"/>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6013157"/>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261A66F1"/>
    <w:multiLevelType w:val="hybridMultilevel"/>
    <w:tmpl w:val="477A7BDC"/>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64556BF"/>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72A3511"/>
    <w:multiLevelType w:val="hybridMultilevel"/>
    <w:tmpl w:val="29BEA4D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B08179C"/>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15:restartNumberingAfterBreak="0">
    <w:nsid w:val="2B9F2461"/>
    <w:multiLevelType w:val="hybridMultilevel"/>
    <w:tmpl w:val="43DA6C3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C155BE4"/>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1247AE1"/>
    <w:multiLevelType w:val="hybridMultilevel"/>
    <w:tmpl w:val="15129A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3643AF9"/>
    <w:multiLevelType w:val="hybridMultilevel"/>
    <w:tmpl w:val="C2388850"/>
    <w:lvl w:ilvl="0" w:tplc="C39EFD94">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4EA2650"/>
    <w:multiLevelType w:val="hybridMultilevel"/>
    <w:tmpl w:val="15129A02"/>
    <w:lvl w:ilvl="0" w:tplc="1809000F">
      <w:start w:val="1"/>
      <w:numFmt w:val="decimal"/>
      <w:lvlText w:val="%1."/>
      <w:lvlJc w:val="left"/>
      <w:pPr>
        <w:ind w:left="45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36C0151D"/>
    <w:multiLevelType w:val="hybridMultilevel"/>
    <w:tmpl w:val="477A7BD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7502CBA"/>
    <w:multiLevelType w:val="multilevel"/>
    <w:tmpl w:val="E5BCE4CE"/>
    <w:styleLink w:val="Bullet3"/>
    <w:lvl w:ilvl="0">
      <w:start w:val="1"/>
      <w:numFmt w:val="bullet"/>
      <w:lvlText w:val=""/>
      <w:lvlJc w:val="left"/>
      <w:pPr>
        <w:tabs>
          <w:tab w:val="num" w:pos="2880"/>
        </w:tabs>
        <w:ind w:left="2880" w:hanging="360"/>
      </w:pPr>
      <w:rPr>
        <w:rFonts w:ascii="Symbol" w:hAnsi="Symbol"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27" w15:restartNumberingAfterBreak="0">
    <w:nsid w:val="384B55A2"/>
    <w:multiLevelType w:val="hybridMultilevel"/>
    <w:tmpl w:val="D1A05DF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A8073CC"/>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3E587AAB"/>
    <w:multiLevelType w:val="hybridMultilevel"/>
    <w:tmpl w:val="9806BB8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0" w15:restartNumberingAfterBreak="0">
    <w:nsid w:val="40E1447B"/>
    <w:multiLevelType w:val="hybridMultilevel"/>
    <w:tmpl w:val="AD3E91C2"/>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2F56B91"/>
    <w:multiLevelType w:val="hybridMultilevel"/>
    <w:tmpl w:val="E2FA46FE"/>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4B873CA6"/>
    <w:multiLevelType w:val="hybridMultilevel"/>
    <w:tmpl w:val="F5BE1F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4C7C7CAD"/>
    <w:multiLevelType w:val="hybridMultilevel"/>
    <w:tmpl w:val="43DA6C3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FE66EBE"/>
    <w:multiLevelType w:val="hybridMultilevel"/>
    <w:tmpl w:val="15129A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5057482"/>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520786A"/>
    <w:multiLevelType w:val="hybridMultilevel"/>
    <w:tmpl w:val="43DA6C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5B2277B7"/>
    <w:multiLevelType w:val="hybridMultilevel"/>
    <w:tmpl w:val="5EE619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B4A7E41"/>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9" w15:restartNumberingAfterBreak="0">
    <w:nsid w:val="5C062B0B"/>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5D787F6C"/>
    <w:multiLevelType w:val="hybridMultilevel"/>
    <w:tmpl w:val="F5BE1F22"/>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1041ABA"/>
    <w:multiLevelType w:val="hybridMultilevel"/>
    <w:tmpl w:val="15129A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10702BD"/>
    <w:multiLevelType w:val="hybridMultilevel"/>
    <w:tmpl w:val="0A606838"/>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3" w15:restartNumberingAfterBreak="0">
    <w:nsid w:val="6179205F"/>
    <w:multiLevelType w:val="hybridMultilevel"/>
    <w:tmpl w:val="3B6E6AA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62C27F98"/>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667851A8"/>
    <w:multiLevelType w:val="hybridMultilevel"/>
    <w:tmpl w:val="9104C2DA"/>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6" w15:restartNumberingAfterBreak="0">
    <w:nsid w:val="669D55D7"/>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68B81587"/>
    <w:multiLevelType w:val="hybridMultilevel"/>
    <w:tmpl w:val="43DA6C3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6965149D"/>
    <w:multiLevelType w:val="hybridMultilevel"/>
    <w:tmpl w:val="15129A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6975733A"/>
    <w:multiLevelType w:val="hybridMultilevel"/>
    <w:tmpl w:val="43DA6C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6D6765D2"/>
    <w:multiLevelType w:val="hybridMultilevel"/>
    <w:tmpl w:val="E2FA46FE"/>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6DCE350F"/>
    <w:multiLevelType w:val="multilevel"/>
    <w:tmpl w:val="345E59C4"/>
    <w:lvl w:ilvl="0">
      <w:start w:val="1"/>
      <w:numFmt w:val="bullet"/>
      <w:pStyle w:val="Bullet2"/>
      <w:lvlText w:val="o"/>
      <w:lvlJc w:val="left"/>
      <w:pPr>
        <w:tabs>
          <w:tab w:val="num" w:pos="360"/>
        </w:tabs>
        <w:ind w:left="360" w:hanging="360"/>
      </w:pPr>
      <w:rPr>
        <w:rFonts w:ascii="Courier New" w:hAnsi="Courier New" w:cs="Courier New" w:hint="default"/>
      </w:rPr>
    </w:lvl>
    <w:lvl w:ilvl="1">
      <w:start w:val="1"/>
      <w:numFmt w:val="decimal"/>
      <w:lvlText w:val="%1.%2"/>
      <w:lvlJc w:val="left"/>
      <w:pPr>
        <w:ind w:left="-504" w:hanging="576"/>
      </w:pPr>
    </w:lvl>
    <w:lvl w:ilvl="2">
      <w:start w:val="1"/>
      <w:numFmt w:val="decimal"/>
      <w:lvlText w:val="%1.%2.%3"/>
      <w:lvlJc w:val="left"/>
      <w:pPr>
        <w:ind w:left="-360" w:hanging="720"/>
      </w:pPr>
    </w:lvl>
    <w:lvl w:ilvl="3">
      <w:start w:val="1"/>
      <w:numFmt w:val="decimal"/>
      <w:lvlText w:val="%1.%2.%3.%4"/>
      <w:lvlJc w:val="left"/>
      <w:pPr>
        <w:ind w:left="-36" w:hanging="864"/>
      </w:pPr>
    </w:lvl>
    <w:lvl w:ilvl="4">
      <w:start w:val="1"/>
      <w:numFmt w:val="decimal"/>
      <w:lvlText w:val="%1.%2.%3.%4.%5"/>
      <w:lvlJc w:val="left"/>
      <w:pPr>
        <w:ind w:left="-72" w:hanging="1008"/>
      </w:pPr>
    </w:lvl>
    <w:lvl w:ilvl="5">
      <w:start w:val="1"/>
      <w:numFmt w:val="decimal"/>
      <w:lvlText w:val="%1.%2.%3.%4.%5.%6"/>
      <w:lvlJc w:val="left"/>
      <w:pPr>
        <w:ind w:left="72" w:hanging="1152"/>
      </w:pPr>
    </w:lvl>
    <w:lvl w:ilvl="6">
      <w:start w:val="1"/>
      <w:numFmt w:val="decimal"/>
      <w:lvlText w:val="%1.%2.%3.%4.%5.%6.%7"/>
      <w:lvlJc w:val="left"/>
      <w:pPr>
        <w:ind w:left="216" w:hanging="1296"/>
      </w:pPr>
    </w:lvl>
    <w:lvl w:ilvl="7">
      <w:start w:val="1"/>
      <w:numFmt w:val="decimal"/>
      <w:lvlText w:val="%1.%2.%3.%4.%5.%6.%7.%8"/>
      <w:lvlJc w:val="left"/>
      <w:pPr>
        <w:ind w:left="360" w:hanging="1440"/>
      </w:pPr>
    </w:lvl>
    <w:lvl w:ilvl="8">
      <w:start w:val="1"/>
      <w:numFmt w:val="decimal"/>
      <w:lvlText w:val="%1.%2.%3.%4.%5.%6.%7.%8.%9"/>
      <w:lvlJc w:val="left"/>
      <w:pPr>
        <w:ind w:left="504" w:hanging="1584"/>
      </w:pPr>
    </w:lvl>
  </w:abstractNum>
  <w:abstractNum w:abstractNumId="52" w15:restartNumberingAfterBreak="0">
    <w:nsid w:val="6DCF5E79"/>
    <w:multiLevelType w:val="hybridMultilevel"/>
    <w:tmpl w:val="15129A0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6DD95E7F"/>
    <w:multiLevelType w:val="hybridMultilevel"/>
    <w:tmpl w:val="E2E4FC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E2A1BF5"/>
    <w:multiLevelType w:val="hybridMultilevel"/>
    <w:tmpl w:val="AC2C9DC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00968EE"/>
    <w:multiLevelType w:val="hybridMultilevel"/>
    <w:tmpl w:val="6F300E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76C70E61"/>
    <w:multiLevelType w:val="hybridMultilevel"/>
    <w:tmpl w:val="E6F62E6A"/>
    <w:lvl w:ilvl="0" w:tplc="FFFFFFFF">
      <w:start w:val="1"/>
      <w:numFmt w:val="decimal"/>
      <w:lvlText w:val="%1."/>
      <w:lvlJc w:val="left"/>
      <w:pPr>
        <w:tabs>
          <w:tab w:val="num" w:pos="1080"/>
        </w:tabs>
        <w:ind w:left="1080" w:hanging="720"/>
      </w:pPr>
      <w:rPr>
        <w:rFonts w:hint="default"/>
      </w:rPr>
    </w:lvl>
    <w:lvl w:ilvl="1" w:tplc="FFFFFFFF">
      <w:start w:val="1"/>
      <w:numFmt w:val="decimal"/>
      <w:lvlText w:val="%2."/>
      <w:lvlJc w:val="left"/>
      <w:pPr>
        <w:tabs>
          <w:tab w:val="num" w:pos="630"/>
        </w:tabs>
        <w:ind w:left="63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7C935A0"/>
    <w:multiLevelType w:val="hybridMultilevel"/>
    <w:tmpl w:val="43DA6C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97251B4"/>
    <w:multiLevelType w:val="multilevel"/>
    <w:tmpl w:val="4740B8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9" w15:restartNumberingAfterBreak="0">
    <w:nsid w:val="79F1572E"/>
    <w:multiLevelType w:val="hybridMultilevel"/>
    <w:tmpl w:val="0A60683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0" w15:restartNumberingAfterBreak="0">
    <w:nsid w:val="7DB2782B"/>
    <w:multiLevelType w:val="hybridMultilevel"/>
    <w:tmpl w:val="68864BB4"/>
    <w:lvl w:ilvl="0" w:tplc="FFFFFFFF">
      <w:start w:val="1"/>
      <w:numFmt w:val="decimal"/>
      <w:lvlText w:val="%1."/>
      <w:lvlJc w:val="left"/>
      <w:pPr>
        <w:ind w:left="360" w:hanging="360"/>
      </w:pPr>
    </w:lvl>
    <w:lvl w:ilvl="1" w:tplc="1809000F">
      <w:start w:val="1"/>
      <w:numFmt w:val="decimal"/>
      <w:lvlText w:val="%2."/>
      <w:lvlJc w:val="left"/>
      <w:pPr>
        <w:ind w:left="36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7E7804BC"/>
    <w:multiLevelType w:val="hybridMultilevel"/>
    <w:tmpl w:val="62D85FA8"/>
    <w:lvl w:ilvl="0" w:tplc="3DBEEF96">
      <w:start w:val="1"/>
      <w:numFmt w:val="decimal"/>
      <w:pStyle w:val="listintable-Seve"/>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46988478">
    <w:abstractNumId w:val="58"/>
  </w:num>
  <w:num w:numId="2" w16cid:durableId="980382767">
    <w:abstractNumId w:val="51"/>
  </w:num>
  <w:num w:numId="3" w16cid:durableId="1271935505">
    <w:abstractNumId w:val="8"/>
  </w:num>
  <w:num w:numId="4" w16cid:durableId="4326805">
    <w:abstractNumId w:val="26"/>
  </w:num>
  <w:num w:numId="5" w16cid:durableId="627784602">
    <w:abstractNumId w:val="56"/>
  </w:num>
  <w:num w:numId="6" w16cid:durableId="1434400651">
    <w:abstractNumId w:val="0"/>
  </w:num>
  <w:num w:numId="7" w16cid:durableId="1548487225">
    <w:abstractNumId w:val="29"/>
  </w:num>
  <w:num w:numId="8" w16cid:durableId="1472358367">
    <w:abstractNumId w:val="41"/>
  </w:num>
  <w:num w:numId="9" w16cid:durableId="47073663">
    <w:abstractNumId w:val="61"/>
  </w:num>
  <w:num w:numId="10" w16cid:durableId="869951823">
    <w:abstractNumId w:val="16"/>
  </w:num>
  <w:num w:numId="11" w16cid:durableId="781921362">
    <w:abstractNumId w:val="48"/>
  </w:num>
  <w:num w:numId="12" w16cid:durableId="1593011563">
    <w:abstractNumId w:val="4"/>
  </w:num>
  <w:num w:numId="13" w16cid:durableId="1567953746">
    <w:abstractNumId w:val="25"/>
  </w:num>
  <w:num w:numId="14" w16cid:durableId="501554526">
    <w:abstractNumId w:val="22"/>
  </w:num>
  <w:num w:numId="15" w16cid:durableId="169804779">
    <w:abstractNumId w:val="52"/>
  </w:num>
  <w:num w:numId="16" w16cid:durableId="1802115754">
    <w:abstractNumId w:val="34"/>
  </w:num>
  <w:num w:numId="17" w16cid:durableId="2136947409">
    <w:abstractNumId w:val="1"/>
  </w:num>
  <w:num w:numId="18" w16cid:durableId="754476206">
    <w:abstractNumId w:val="24"/>
  </w:num>
  <w:num w:numId="19" w16cid:durableId="1840265497">
    <w:abstractNumId w:val="43"/>
  </w:num>
  <w:num w:numId="20" w16cid:durableId="1420174483">
    <w:abstractNumId w:val="27"/>
  </w:num>
  <w:num w:numId="21" w16cid:durableId="1376470676">
    <w:abstractNumId w:val="10"/>
  </w:num>
  <w:num w:numId="22" w16cid:durableId="1055471290">
    <w:abstractNumId w:val="31"/>
  </w:num>
  <w:num w:numId="23" w16cid:durableId="1826121134">
    <w:abstractNumId w:val="44"/>
  </w:num>
  <w:num w:numId="24" w16cid:durableId="1339502542">
    <w:abstractNumId w:val="28"/>
  </w:num>
  <w:num w:numId="25" w16cid:durableId="526256259">
    <w:abstractNumId w:val="14"/>
  </w:num>
  <w:num w:numId="26" w16cid:durableId="86124088">
    <w:abstractNumId w:val="21"/>
  </w:num>
  <w:num w:numId="27" w16cid:durableId="934363871">
    <w:abstractNumId w:val="35"/>
  </w:num>
  <w:num w:numId="28" w16cid:durableId="1528835155">
    <w:abstractNumId w:val="55"/>
  </w:num>
  <w:num w:numId="29" w16cid:durableId="1351300767">
    <w:abstractNumId w:val="50"/>
  </w:num>
  <w:num w:numId="30" w16cid:durableId="871916689">
    <w:abstractNumId w:val="17"/>
  </w:num>
  <w:num w:numId="31" w16cid:durableId="746919031">
    <w:abstractNumId w:val="36"/>
  </w:num>
  <w:num w:numId="32" w16cid:durableId="776170944">
    <w:abstractNumId w:val="54"/>
  </w:num>
  <w:num w:numId="33" w16cid:durableId="1783457396">
    <w:abstractNumId w:val="39"/>
  </w:num>
  <w:num w:numId="34" w16cid:durableId="2001809785">
    <w:abstractNumId w:val="3"/>
  </w:num>
  <w:num w:numId="35" w16cid:durableId="1546985493">
    <w:abstractNumId w:val="49"/>
  </w:num>
  <w:num w:numId="36" w16cid:durableId="88548680">
    <w:abstractNumId w:val="33"/>
  </w:num>
  <w:num w:numId="37" w16cid:durableId="2010131832">
    <w:abstractNumId w:val="20"/>
  </w:num>
  <w:num w:numId="38" w16cid:durableId="1354842097">
    <w:abstractNumId w:val="47"/>
  </w:num>
  <w:num w:numId="39" w16cid:durableId="1581594077">
    <w:abstractNumId w:val="57"/>
  </w:num>
  <w:num w:numId="40" w16cid:durableId="303585055">
    <w:abstractNumId w:val="18"/>
  </w:num>
  <w:num w:numId="41" w16cid:durableId="1034158908">
    <w:abstractNumId w:val="15"/>
  </w:num>
  <w:num w:numId="42" w16cid:durableId="241986415">
    <w:abstractNumId w:val="38"/>
  </w:num>
  <w:num w:numId="43" w16cid:durableId="832797993">
    <w:abstractNumId w:val="6"/>
  </w:num>
  <w:num w:numId="44" w16cid:durableId="70854463">
    <w:abstractNumId w:val="19"/>
  </w:num>
  <w:num w:numId="45" w16cid:durableId="810484688">
    <w:abstractNumId w:val="46"/>
  </w:num>
  <w:num w:numId="46" w16cid:durableId="772210699">
    <w:abstractNumId w:val="59"/>
  </w:num>
  <w:num w:numId="47" w16cid:durableId="1586642936">
    <w:abstractNumId w:val="13"/>
  </w:num>
  <w:num w:numId="48" w16cid:durableId="629822701">
    <w:abstractNumId w:val="7"/>
  </w:num>
  <w:num w:numId="49" w16cid:durableId="115681530">
    <w:abstractNumId w:val="23"/>
  </w:num>
  <w:num w:numId="50" w16cid:durableId="540364304">
    <w:abstractNumId w:val="42"/>
  </w:num>
  <w:num w:numId="51" w16cid:durableId="1491557300">
    <w:abstractNumId w:val="5"/>
  </w:num>
  <w:num w:numId="52" w16cid:durableId="1577663723">
    <w:abstractNumId w:val="12"/>
  </w:num>
  <w:num w:numId="53" w16cid:durableId="1105925076">
    <w:abstractNumId w:val="40"/>
  </w:num>
  <w:num w:numId="54" w16cid:durableId="64569858">
    <w:abstractNumId w:val="37"/>
  </w:num>
  <w:num w:numId="55" w16cid:durableId="191501519">
    <w:abstractNumId w:val="2"/>
  </w:num>
  <w:num w:numId="56" w16cid:durableId="226377151">
    <w:abstractNumId w:val="60"/>
  </w:num>
  <w:num w:numId="57" w16cid:durableId="232392835">
    <w:abstractNumId w:val="11"/>
  </w:num>
  <w:num w:numId="58" w16cid:durableId="1142036392">
    <w:abstractNumId w:val="30"/>
  </w:num>
  <w:num w:numId="59" w16cid:durableId="649091749">
    <w:abstractNumId w:val="45"/>
  </w:num>
  <w:num w:numId="60" w16cid:durableId="936475899">
    <w:abstractNumId w:val="9"/>
  </w:num>
  <w:num w:numId="61" w16cid:durableId="1779450139">
    <w:abstractNumId w:val="32"/>
  </w:num>
  <w:num w:numId="62" w16cid:durableId="33954841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481"/>
    <w:rsid w:val="00000991"/>
    <w:rsid w:val="00001093"/>
    <w:rsid w:val="00001892"/>
    <w:rsid w:val="00001DAE"/>
    <w:rsid w:val="000027DA"/>
    <w:rsid w:val="00003BF4"/>
    <w:rsid w:val="000056E3"/>
    <w:rsid w:val="00005AD9"/>
    <w:rsid w:val="00006DD9"/>
    <w:rsid w:val="0000789B"/>
    <w:rsid w:val="000078F3"/>
    <w:rsid w:val="0001040F"/>
    <w:rsid w:val="00010639"/>
    <w:rsid w:val="000112F3"/>
    <w:rsid w:val="00011A28"/>
    <w:rsid w:val="00013840"/>
    <w:rsid w:val="0001412F"/>
    <w:rsid w:val="0001430F"/>
    <w:rsid w:val="00015D3A"/>
    <w:rsid w:val="00015F7A"/>
    <w:rsid w:val="000161D3"/>
    <w:rsid w:val="00020354"/>
    <w:rsid w:val="00020A6C"/>
    <w:rsid w:val="00020C4D"/>
    <w:rsid w:val="0002103D"/>
    <w:rsid w:val="00021C6D"/>
    <w:rsid w:val="0002305E"/>
    <w:rsid w:val="0002334E"/>
    <w:rsid w:val="00023465"/>
    <w:rsid w:val="00023DE3"/>
    <w:rsid w:val="000305DC"/>
    <w:rsid w:val="000308A6"/>
    <w:rsid w:val="00030B51"/>
    <w:rsid w:val="00031DAD"/>
    <w:rsid w:val="000326D2"/>
    <w:rsid w:val="00032747"/>
    <w:rsid w:val="0003293E"/>
    <w:rsid w:val="00033798"/>
    <w:rsid w:val="00036773"/>
    <w:rsid w:val="0003691A"/>
    <w:rsid w:val="00036D26"/>
    <w:rsid w:val="00037136"/>
    <w:rsid w:val="00037495"/>
    <w:rsid w:val="00040B1B"/>
    <w:rsid w:val="00040E96"/>
    <w:rsid w:val="00040ECD"/>
    <w:rsid w:val="00041C7F"/>
    <w:rsid w:val="00044765"/>
    <w:rsid w:val="000456BC"/>
    <w:rsid w:val="00045A7D"/>
    <w:rsid w:val="00047456"/>
    <w:rsid w:val="0004750A"/>
    <w:rsid w:val="0004793C"/>
    <w:rsid w:val="00047B2C"/>
    <w:rsid w:val="0005149C"/>
    <w:rsid w:val="00051EBE"/>
    <w:rsid w:val="00053BA3"/>
    <w:rsid w:val="000543BB"/>
    <w:rsid w:val="00054C72"/>
    <w:rsid w:val="0005648E"/>
    <w:rsid w:val="0005683E"/>
    <w:rsid w:val="00056C3E"/>
    <w:rsid w:val="00056C88"/>
    <w:rsid w:val="00056D0E"/>
    <w:rsid w:val="00057161"/>
    <w:rsid w:val="000577CD"/>
    <w:rsid w:val="000603E1"/>
    <w:rsid w:val="00061263"/>
    <w:rsid w:val="000616AA"/>
    <w:rsid w:val="00062CBE"/>
    <w:rsid w:val="00063B97"/>
    <w:rsid w:val="00063CA5"/>
    <w:rsid w:val="00065E5C"/>
    <w:rsid w:val="00070AE4"/>
    <w:rsid w:val="00073DCE"/>
    <w:rsid w:val="00074428"/>
    <w:rsid w:val="00074C83"/>
    <w:rsid w:val="000755CD"/>
    <w:rsid w:val="000764D9"/>
    <w:rsid w:val="00076B31"/>
    <w:rsid w:val="00076C80"/>
    <w:rsid w:val="00076E28"/>
    <w:rsid w:val="00081095"/>
    <w:rsid w:val="00081ACF"/>
    <w:rsid w:val="00082F19"/>
    <w:rsid w:val="00083EB3"/>
    <w:rsid w:val="00084822"/>
    <w:rsid w:val="0008521A"/>
    <w:rsid w:val="000857C2"/>
    <w:rsid w:val="00086C33"/>
    <w:rsid w:val="00090DA8"/>
    <w:rsid w:val="000912E9"/>
    <w:rsid w:val="00092129"/>
    <w:rsid w:val="00093981"/>
    <w:rsid w:val="00094614"/>
    <w:rsid w:val="0009489C"/>
    <w:rsid w:val="00095474"/>
    <w:rsid w:val="000969E1"/>
    <w:rsid w:val="0009753A"/>
    <w:rsid w:val="0009763E"/>
    <w:rsid w:val="000A0670"/>
    <w:rsid w:val="000A0AB1"/>
    <w:rsid w:val="000A0C84"/>
    <w:rsid w:val="000A21F3"/>
    <w:rsid w:val="000A2392"/>
    <w:rsid w:val="000A28AE"/>
    <w:rsid w:val="000A2C21"/>
    <w:rsid w:val="000A307D"/>
    <w:rsid w:val="000A3764"/>
    <w:rsid w:val="000A431C"/>
    <w:rsid w:val="000A4776"/>
    <w:rsid w:val="000A5155"/>
    <w:rsid w:val="000A7534"/>
    <w:rsid w:val="000A78A2"/>
    <w:rsid w:val="000A7B40"/>
    <w:rsid w:val="000B070F"/>
    <w:rsid w:val="000B08AB"/>
    <w:rsid w:val="000B0C5E"/>
    <w:rsid w:val="000B1852"/>
    <w:rsid w:val="000B23F3"/>
    <w:rsid w:val="000B26C0"/>
    <w:rsid w:val="000B3BFE"/>
    <w:rsid w:val="000B44A0"/>
    <w:rsid w:val="000B4E16"/>
    <w:rsid w:val="000B6E2F"/>
    <w:rsid w:val="000B6F84"/>
    <w:rsid w:val="000B702C"/>
    <w:rsid w:val="000B75FC"/>
    <w:rsid w:val="000B798B"/>
    <w:rsid w:val="000C0A06"/>
    <w:rsid w:val="000C1B35"/>
    <w:rsid w:val="000C2F72"/>
    <w:rsid w:val="000C30EC"/>
    <w:rsid w:val="000C4AE2"/>
    <w:rsid w:val="000C4F43"/>
    <w:rsid w:val="000C50AF"/>
    <w:rsid w:val="000C64FE"/>
    <w:rsid w:val="000C7DD9"/>
    <w:rsid w:val="000D02EC"/>
    <w:rsid w:val="000D1BFE"/>
    <w:rsid w:val="000D1C39"/>
    <w:rsid w:val="000D3C67"/>
    <w:rsid w:val="000D4BF1"/>
    <w:rsid w:val="000D5810"/>
    <w:rsid w:val="000D5F90"/>
    <w:rsid w:val="000D637F"/>
    <w:rsid w:val="000D6F52"/>
    <w:rsid w:val="000D71BA"/>
    <w:rsid w:val="000D74AE"/>
    <w:rsid w:val="000D7912"/>
    <w:rsid w:val="000D7F63"/>
    <w:rsid w:val="000D7F71"/>
    <w:rsid w:val="000E014F"/>
    <w:rsid w:val="000E0285"/>
    <w:rsid w:val="000E093F"/>
    <w:rsid w:val="000E14C1"/>
    <w:rsid w:val="000E2049"/>
    <w:rsid w:val="000E30FC"/>
    <w:rsid w:val="000E3469"/>
    <w:rsid w:val="000E3FA1"/>
    <w:rsid w:val="000E4498"/>
    <w:rsid w:val="000E58AE"/>
    <w:rsid w:val="000E7752"/>
    <w:rsid w:val="000E7CEE"/>
    <w:rsid w:val="000E7F86"/>
    <w:rsid w:val="000F01F8"/>
    <w:rsid w:val="000F0B18"/>
    <w:rsid w:val="000F18AE"/>
    <w:rsid w:val="000F1B48"/>
    <w:rsid w:val="000F24C9"/>
    <w:rsid w:val="000F280D"/>
    <w:rsid w:val="000F294C"/>
    <w:rsid w:val="000F2EC8"/>
    <w:rsid w:val="000F3515"/>
    <w:rsid w:val="000F4727"/>
    <w:rsid w:val="000F4DEC"/>
    <w:rsid w:val="000F614D"/>
    <w:rsid w:val="000F66ED"/>
    <w:rsid w:val="000F6C50"/>
    <w:rsid w:val="000F70A2"/>
    <w:rsid w:val="000F7E37"/>
    <w:rsid w:val="00100450"/>
    <w:rsid w:val="0010283E"/>
    <w:rsid w:val="001034F7"/>
    <w:rsid w:val="00103CEE"/>
    <w:rsid w:val="00104D4A"/>
    <w:rsid w:val="00105085"/>
    <w:rsid w:val="00106DF7"/>
    <w:rsid w:val="00107B4A"/>
    <w:rsid w:val="00110B42"/>
    <w:rsid w:val="00110E15"/>
    <w:rsid w:val="001110D8"/>
    <w:rsid w:val="001116BD"/>
    <w:rsid w:val="00112C26"/>
    <w:rsid w:val="00112E1D"/>
    <w:rsid w:val="00113D1C"/>
    <w:rsid w:val="00114BEF"/>
    <w:rsid w:val="00115111"/>
    <w:rsid w:val="00116A76"/>
    <w:rsid w:val="001172A3"/>
    <w:rsid w:val="0012038D"/>
    <w:rsid w:val="0012088C"/>
    <w:rsid w:val="00120A09"/>
    <w:rsid w:val="00120CBF"/>
    <w:rsid w:val="00121D47"/>
    <w:rsid w:val="00124CB2"/>
    <w:rsid w:val="00126E09"/>
    <w:rsid w:val="0013010E"/>
    <w:rsid w:val="00130603"/>
    <w:rsid w:val="0013092A"/>
    <w:rsid w:val="00130E65"/>
    <w:rsid w:val="00131097"/>
    <w:rsid w:val="001313DF"/>
    <w:rsid w:val="001325AD"/>
    <w:rsid w:val="0013282F"/>
    <w:rsid w:val="001337D4"/>
    <w:rsid w:val="00133B71"/>
    <w:rsid w:val="001348DC"/>
    <w:rsid w:val="00134E8F"/>
    <w:rsid w:val="00135581"/>
    <w:rsid w:val="00135A1E"/>
    <w:rsid w:val="00136E21"/>
    <w:rsid w:val="00136FB4"/>
    <w:rsid w:val="00140925"/>
    <w:rsid w:val="001411C3"/>
    <w:rsid w:val="00141EF3"/>
    <w:rsid w:val="00143006"/>
    <w:rsid w:val="001430DF"/>
    <w:rsid w:val="00143326"/>
    <w:rsid w:val="00143E3B"/>
    <w:rsid w:val="00143F2C"/>
    <w:rsid w:val="001441C8"/>
    <w:rsid w:val="00144AD2"/>
    <w:rsid w:val="00145A77"/>
    <w:rsid w:val="00145FB5"/>
    <w:rsid w:val="001464AE"/>
    <w:rsid w:val="0014692D"/>
    <w:rsid w:val="00150756"/>
    <w:rsid w:val="0015130F"/>
    <w:rsid w:val="00151CA1"/>
    <w:rsid w:val="001540A7"/>
    <w:rsid w:val="00154372"/>
    <w:rsid w:val="00155667"/>
    <w:rsid w:val="00155C97"/>
    <w:rsid w:val="00155DD7"/>
    <w:rsid w:val="0015659C"/>
    <w:rsid w:val="00156C60"/>
    <w:rsid w:val="00156D27"/>
    <w:rsid w:val="00156F0C"/>
    <w:rsid w:val="00160692"/>
    <w:rsid w:val="00160A78"/>
    <w:rsid w:val="00163534"/>
    <w:rsid w:val="0016408A"/>
    <w:rsid w:val="00164A96"/>
    <w:rsid w:val="00164D4C"/>
    <w:rsid w:val="00164D63"/>
    <w:rsid w:val="00166231"/>
    <w:rsid w:val="00166E30"/>
    <w:rsid w:val="0017007D"/>
    <w:rsid w:val="0017082C"/>
    <w:rsid w:val="001708E5"/>
    <w:rsid w:val="0017140D"/>
    <w:rsid w:val="001717E6"/>
    <w:rsid w:val="0017277A"/>
    <w:rsid w:val="00172931"/>
    <w:rsid w:val="00173583"/>
    <w:rsid w:val="00174532"/>
    <w:rsid w:val="0017591D"/>
    <w:rsid w:val="001769C8"/>
    <w:rsid w:val="0018142F"/>
    <w:rsid w:val="00181AD3"/>
    <w:rsid w:val="00181BB8"/>
    <w:rsid w:val="00183A86"/>
    <w:rsid w:val="001847B6"/>
    <w:rsid w:val="00185404"/>
    <w:rsid w:val="00185A0E"/>
    <w:rsid w:val="00185E12"/>
    <w:rsid w:val="00186293"/>
    <w:rsid w:val="00186C7C"/>
    <w:rsid w:val="00186CB7"/>
    <w:rsid w:val="00187438"/>
    <w:rsid w:val="0018792B"/>
    <w:rsid w:val="00187B34"/>
    <w:rsid w:val="00191089"/>
    <w:rsid w:val="0019258D"/>
    <w:rsid w:val="00192BBE"/>
    <w:rsid w:val="00196CBB"/>
    <w:rsid w:val="00196F2D"/>
    <w:rsid w:val="00196F82"/>
    <w:rsid w:val="00197072"/>
    <w:rsid w:val="001A0B72"/>
    <w:rsid w:val="001A0BD2"/>
    <w:rsid w:val="001A1278"/>
    <w:rsid w:val="001A329B"/>
    <w:rsid w:val="001A32F7"/>
    <w:rsid w:val="001A445C"/>
    <w:rsid w:val="001A4941"/>
    <w:rsid w:val="001A5CCB"/>
    <w:rsid w:val="001A7354"/>
    <w:rsid w:val="001A7D73"/>
    <w:rsid w:val="001B1C0B"/>
    <w:rsid w:val="001B1DC5"/>
    <w:rsid w:val="001B3062"/>
    <w:rsid w:val="001B4535"/>
    <w:rsid w:val="001B49DA"/>
    <w:rsid w:val="001B4A3F"/>
    <w:rsid w:val="001B4ABC"/>
    <w:rsid w:val="001B53E5"/>
    <w:rsid w:val="001B545E"/>
    <w:rsid w:val="001B66F7"/>
    <w:rsid w:val="001B685F"/>
    <w:rsid w:val="001C0013"/>
    <w:rsid w:val="001C0E60"/>
    <w:rsid w:val="001C24DD"/>
    <w:rsid w:val="001C373B"/>
    <w:rsid w:val="001C3DC4"/>
    <w:rsid w:val="001C4B0E"/>
    <w:rsid w:val="001C4BAF"/>
    <w:rsid w:val="001D120E"/>
    <w:rsid w:val="001D1CC7"/>
    <w:rsid w:val="001D2B24"/>
    <w:rsid w:val="001D2E9A"/>
    <w:rsid w:val="001D3591"/>
    <w:rsid w:val="001D4203"/>
    <w:rsid w:val="001D4AE6"/>
    <w:rsid w:val="001D53EC"/>
    <w:rsid w:val="001D5BB5"/>
    <w:rsid w:val="001D68DF"/>
    <w:rsid w:val="001D6E98"/>
    <w:rsid w:val="001D73A6"/>
    <w:rsid w:val="001D7A56"/>
    <w:rsid w:val="001E01AB"/>
    <w:rsid w:val="001E0865"/>
    <w:rsid w:val="001E1DAE"/>
    <w:rsid w:val="001E2BFE"/>
    <w:rsid w:val="001E3574"/>
    <w:rsid w:val="001E3F07"/>
    <w:rsid w:val="001E48C6"/>
    <w:rsid w:val="001E6557"/>
    <w:rsid w:val="001E6AB2"/>
    <w:rsid w:val="001E6E16"/>
    <w:rsid w:val="001F0157"/>
    <w:rsid w:val="001F07B5"/>
    <w:rsid w:val="001F0D85"/>
    <w:rsid w:val="001F0ED0"/>
    <w:rsid w:val="001F19AD"/>
    <w:rsid w:val="001F26DA"/>
    <w:rsid w:val="001F41E3"/>
    <w:rsid w:val="001F5540"/>
    <w:rsid w:val="001F57FD"/>
    <w:rsid w:val="001F5F33"/>
    <w:rsid w:val="001F7671"/>
    <w:rsid w:val="002002A9"/>
    <w:rsid w:val="00200ADB"/>
    <w:rsid w:val="00200D98"/>
    <w:rsid w:val="00200F0F"/>
    <w:rsid w:val="00203C80"/>
    <w:rsid w:val="00203D1A"/>
    <w:rsid w:val="00204EDF"/>
    <w:rsid w:val="00205131"/>
    <w:rsid w:val="00205180"/>
    <w:rsid w:val="0020573A"/>
    <w:rsid w:val="002064D6"/>
    <w:rsid w:val="00206949"/>
    <w:rsid w:val="00206C3F"/>
    <w:rsid w:val="00206C8F"/>
    <w:rsid w:val="00206F78"/>
    <w:rsid w:val="00207EE4"/>
    <w:rsid w:val="0021039E"/>
    <w:rsid w:val="002118F2"/>
    <w:rsid w:val="0021220C"/>
    <w:rsid w:val="00212E6A"/>
    <w:rsid w:val="00212F93"/>
    <w:rsid w:val="00213452"/>
    <w:rsid w:val="002158D1"/>
    <w:rsid w:val="00217F94"/>
    <w:rsid w:val="002211DE"/>
    <w:rsid w:val="002222B4"/>
    <w:rsid w:val="002232B9"/>
    <w:rsid w:val="00223530"/>
    <w:rsid w:val="00223575"/>
    <w:rsid w:val="0022392D"/>
    <w:rsid w:val="0022427D"/>
    <w:rsid w:val="002258D6"/>
    <w:rsid w:val="00225C38"/>
    <w:rsid w:val="00226203"/>
    <w:rsid w:val="0022630D"/>
    <w:rsid w:val="00226F49"/>
    <w:rsid w:val="00227000"/>
    <w:rsid w:val="002273B1"/>
    <w:rsid w:val="002279E9"/>
    <w:rsid w:val="0023091A"/>
    <w:rsid w:val="002309F1"/>
    <w:rsid w:val="00230A28"/>
    <w:rsid w:val="00230AAF"/>
    <w:rsid w:val="00232411"/>
    <w:rsid w:val="002325C1"/>
    <w:rsid w:val="0023296E"/>
    <w:rsid w:val="0023338E"/>
    <w:rsid w:val="002349FD"/>
    <w:rsid w:val="00235FCC"/>
    <w:rsid w:val="002366E6"/>
    <w:rsid w:val="0023782B"/>
    <w:rsid w:val="00237BE6"/>
    <w:rsid w:val="00240453"/>
    <w:rsid w:val="00240DE3"/>
    <w:rsid w:val="002427BC"/>
    <w:rsid w:val="0024390F"/>
    <w:rsid w:val="00244AFD"/>
    <w:rsid w:val="0024520B"/>
    <w:rsid w:val="002454B3"/>
    <w:rsid w:val="00245727"/>
    <w:rsid w:val="00245AEC"/>
    <w:rsid w:val="00245CA3"/>
    <w:rsid w:val="00246676"/>
    <w:rsid w:val="002468CC"/>
    <w:rsid w:val="00247609"/>
    <w:rsid w:val="00247CB5"/>
    <w:rsid w:val="00251123"/>
    <w:rsid w:val="0025130F"/>
    <w:rsid w:val="00252EE6"/>
    <w:rsid w:val="00252F45"/>
    <w:rsid w:val="002539F8"/>
    <w:rsid w:val="00254242"/>
    <w:rsid w:val="002543C8"/>
    <w:rsid w:val="00254995"/>
    <w:rsid w:val="002551BE"/>
    <w:rsid w:val="00256BE1"/>
    <w:rsid w:val="00257B69"/>
    <w:rsid w:val="00260C2A"/>
    <w:rsid w:val="00260CDA"/>
    <w:rsid w:val="002617A9"/>
    <w:rsid w:val="00261819"/>
    <w:rsid w:val="00261848"/>
    <w:rsid w:val="00262DF8"/>
    <w:rsid w:val="00263A02"/>
    <w:rsid w:val="00263F59"/>
    <w:rsid w:val="00263FE1"/>
    <w:rsid w:val="00264F79"/>
    <w:rsid w:val="0026536D"/>
    <w:rsid w:val="00265B19"/>
    <w:rsid w:val="00270D23"/>
    <w:rsid w:val="00271283"/>
    <w:rsid w:val="0027291B"/>
    <w:rsid w:val="00273746"/>
    <w:rsid w:val="0027388D"/>
    <w:rsid w:val="00274BBC"/>
    <w:rsid w:val="00275426"/>
    <w:rsid w:val="00275C0A"/>
    <w:rsid w:val="00276390"/>
    <w:rsid w:val="00276E84"/>
    <w:rsid w:val="00277095"/>
    <w:rsid w:val="00281745"/>
    <w:rsid w:val="002826B9"/>
    <w:rsid w:val="00282711"/>
    <w:rsid w:val="00282E12"/>
    <w:rsid w:val="00283427"/>
    <w:rsid w:val="002838BF"/>
    <w:rsid w:val="00283E81"/>
    <w:rsid w:val="0028776A"/>
    <w:rsid w:val="00287DDE"/>
    <w:rsid w:val="002921FE"/>
    <w:rsid w:val="0029300B"/>
    <w:rsid w:val="002932F7"/>
    <w:rsid w:val="00293904"/>
    <w:rsid w:val="00293CF2"/>
    <w:rsid w:val="00294489"/>
    <w:rsid w:val="00294DCA"/>
    <w:rsid w:val="0029551D"/>
    <w:rsid w:val="00295E29"/>
    <w:rsid w:val="00296366"/>
    <w:rsid w:val="00296EF0"/>
    <w:rsid w:val="0029788E"/>
    <w:rsid w:val="002978FB"/>
    <w:rsid w:val="002A0353"/>
    <w:rsid w:val="002A2C94"/>
    <w:rsid w:val="002A3B8D"/>
    <w:rsid w:val="002A41C6"/>
    <w:rsid w:val="002A421A"/>
    <w:rsid w:val="002A4AC5"/>
    <w:rsid w:val="002A5010"/>
    <w:rsid w:val="002A6092"/>
    <w:rsid w:val="002A695B"/>
    <w:rsid w:val="002A7DA4"/>
    <w:rsid w:val="002B182C"/>
    <w:rsid w:val="002B3A1A"/>
    <w:rsid w:val="002B3B64"/>
    <w:rsid w:val="002B5A13"/>
    <w:rsid w:val="002B62F3"/>
    <w:rsid w:val="002B66EB"/>
    <w:rsid w:val="002B7B28"/>
    <w:rsid w:val="002C008E"/>
    <w:rsid w:val="002C0C7E"/>
    <w:rsid w:val="002C1ABD"/>
    <w:rsid w:val="002C32A8"/>
    <w:rsid w:val="002C4A3B"/>
    <w:rsid w:val="002C4A84"/>
    <w:rsid w:val="002C4AAC"/>
    <w:rsid w:val="002C5A74"/>
    <w:rsid w:val="002C60BC"/>
    <w:rsid w:val="002C67BB"/>
    <w:rsid w:val="002C7AB4"/>
    <w:rsid w:val="002D07C8"/>
    <w:rsid w:val="002D173D"/>
    <w:rsid w:val="002D2149"/>
    <w:rsid w:val="002D2E88"/>
    <w:rsid w:val="002D3A35"/>
    <w:rsid w:val="002D6137"/>
    <w:rsid w:val="002D61A7"/>
    <w:rsid w:val="002E02FF"/>
    <w:rsid w:val="002E1168"/>
    <w:rsid w:val="002E1A7C"/>
    <w:rsid w:val="002E2724"/>
    <w:rsid w:val="002E272D"/>
    <w:rsid w:val="002E2AB8"/>
    <w:rsid w:val="002E2B41"/>
    <w:rsid w:val="002E305B"/>
    <w:rsid w:val="002E3E60"/>
    <w:rsid w:val="002E41FC"/>
    <w:rsid w:val="002E64E8"/>
    <w:rsid w:val="002E68E3"/>
    <w:rsid w:val="002E71A3"/>
    <w:rsid w:val="002E7BF2"/>
    <w:rsid w:val="002F14ED"/>
    <w:rsid w:val="002F229A"/>
    <w:rsid w:val="002F34E7"/>
    <w:rsid w:val="002F3E4B"/>
    <w:rsid w:val="002F3F27"/>
    <w:rsid w:val="002F5AE5"/>
    <w:rsid w:val="002F5C39"/>
    <w:rsid w:val="002F64DB"/>
    <w:rsid w:val="003002A5"/>
    <w:rsid w:val="003006AD"/>
    <w:rsid w:val="00300C34"/>
    <w:rsid w:val="00301307"/>
    <w:rsid w:val="003026FB"/>
    <w:rsid w:val="00302706"/>
    <w:rsid w:val="003027A8"/>
    <w:rsid w:val="00302A41"/>
    <w:rsid w:val="003030E4"/>
    <w:rsid w:val="00303945"/>
    <w:rsid w:val="00303B2F"/>
    <w:rsid w:val="00303BCE"/>
    <w:rsid w:val="003048DC"/>
    <w:rsid w:val="00304B28"/>
    <w:rsid w:val="003052E3"/>
    <w:rsid w:val="00305777"/>
    <w:rsid w:val="00305D5F"/>
    <w:rsid w:val="0030628E"/>
    <w:rsid w:val="00306418"/>
    <w:rsid w:val="00306949"/>
    <w:rsid w:val="00306E3E"/>
    <w:rsid w:val="0030726E"/>
    <w:rsid w:val="00307925"/>
    <w:rsid w:val="003103C6"/>
    <w:rsid w:val="0031122E"/>
    <w:rsid w:val="00311357"/>
    <w:rsid w:val="0031204E"/>
    <w:rsid w:val="00313ACC"/>
    <w:rsid w:val="00313BD6"/>
    <w:rsid w:val="00313E6E"/>
    <w:rsid w:val="00315028"/>
    <w:rsid w:val="003165C5"/>
    <w:rsid w:val="00316AC9"/>
    <w:rsid w:val="00317604"/>
    <w:rsid w:val="003178B3"/>
    <w:rsid w:val="00320766"/>
    <w:rsid w:val="00320E56"/>
    <w:rsid w:val="00320E7E"/>
    <w:rsid w:val="00321039"/>
    <w:rsid w:val="0032185D"/>
    <w:rsid w:val="00321C1E"/>
    <w:rsid w:val="00321F44"/>
    <w:rsid w:val="00323690"/>
    <w:rsid w:val="003250FF"/>
    <w:rsid w:val="00326D02"/>
    <w:rsid w:val="00327527"/>
    <w:rsid w:val="00330223"/>
    <w:rsid w:val="00330752"/>
    <w:rsid w:val="00330E2A"/>
    <w:rsid w:val="003314D1"/>
    <w:rsid w:val="00331C2E"/>
    <w:rsid w:val="00331D03"/>
    <w:rsid w:val="003327C0"/>
    <w:rsid w:val="003327C1"/>
    <w:rsid w:val="003334A4"/>
    <w:rsid w:val="00333758"/>
    <w:rsid w:val="00333BDF"/>
    <w:rsid w:val="00334346"/>
    <w:rsid w:val="00334CB7"/>
    <w:rsid w:val="00335257"/>
    <w:rsid w:val="003353E6"/>
    <w:rsid w:val="00336C02"/>
    <w:rsid w:val="0033749F"/>
    <w:rsid w:val="00340D45"/>
    <w:rsid w:val="00342A85"/>
    <w:rsid w:val="003431BA"/>
    <w:rsid w:val="003434D4"/>
    <w:rsid w:val="00343506"/>
    <w:rsid w:val="003439D9"/>
    <w:rsid w:val="00344436"/>
    <w:rsid w:val="0035126D"/>
    <w:rsid w:val="00352F55"/>
    <w:rsid w:val="0035334C"/>
    <w:rsid w:val="0035336E"/>
    <w:rsid w:val="00354102"/>
    <w:rsid w:val="003559FD"/>
    <w:rsid w:val="00355B3A"/>
    <w:rsid w:val="00356ECC"/>
    <w:rsid w:val="00357E55"/>
    <w:rsid w:val="003609A6"/>
    <w:rsid w:val="00361C99"/>
    <w:rsid w:val="00361E16"/>
    <w:rsid w:val="003629C6"/>
    <w:rsid w:val="00362C68"/>
    <w:rsid w:val="0036376A"/>
    <w:rsid w:val="003646C3"/>
    <w:rsid w:val="00364EC1"/>
    <w:rsid w:val="00365057"/>
    <w:rsid w:val="003650FC"/>
    <w:rsid w:val="00366C50"/>
    <w:rsid w:val="003676CC"/>
    <w:rsid w:val="00370E9A"/>
    <w:rsid w:val="00370FF1"/>
    <w:rsid w:val="00371495"/>
    <w:rsid w:val="00371656"/>
    <w:rsid w:val="00372108"/>
    <w:rsid w:val="00372CCE"/>
    <w:rsid w:val="00373737"/>
    <w:rsid w:val="00373ED8"/>
    <w:rsid w:val="00376C85"/>
    <w:rsid w:val="0037712E"/>
    <w:rsid w:val="0038048B"/>
    <w:rsid w:val="003807E5"/>
    <w:rsid w:val="00381222"/>
    <w:rsid w:val="003824B2"/>
    <w:rsid w:val="00382A39"/>
    <w:rsid w:val="0038355B"/>
    <w:rsid w:val="003847ED"/>
    <w:rsid w:val="00384E54"/>
    <w:rsid w:val="003850AF"/>
    <w:rsid w:val="003874DB"/>
    <w:rsid w:val="003875E2"/>
    <w:rsid w:val="00390435"/>
    <w:rsid w:val="00390889"/>
    <w:rsid w:val="00392FB8"/>
    <w:rsid w:val="00393C6F"/>
    <w:rsid w:val="00395178"/>
    <w:rsid w:val="0039535E"/>
    <w:rsid w:val="00395DEF"/>
    <w:rsid w:val="003979D0"/>
    <w:rsid w:val="003A0278"/>
    <w:rsid w:val="003A0373"/>
    <w:rsid w:val="003A0527"/>
    <w:rsid w:val="003A08A8"/>
    <w:rsid w:val="003A110F"/>
    <w:rsid w:val="003A1C09"/>
    <w:rsid w:val="003A27D8"/>
    <w:rsid w:val="003A285F"/>
    <w:rsid w:val="003A3DF6"/>
    <w:rsid w:val="003A4861"/>
    <w:rsid w:val="003A5071"/>
    <w:rsid w:val="003A5AA7"/>
    <w:rsid w:val="003A5CDC"/>
    <w:rsid w:val="003A5D16"/>
    <w:rsid w:val="003A5F1F"/>
    <w:rsid w:val="003A6585"/>
    <w:rsid w:val="003A7CF7"/>
    <w:rsid w:val="003A7DA8"/>
    <w:rsid w:val="003B0536"/>
    <w:rsid w:val="003B16C9"/>
    <w:rsid w:val="003B16F3"/>
    <w:rsid w:val="003B1C7E"/>
    <w:rsid w:val="003B223E"/>
    <w:rsid w:val="003B264C"/>
    <w:rsid w:val="003B2BDF"/>
    <w:rsid w:val="003B3342"/>
    <w:rsid w:val="003B364A"/>
    <w:rsid w:val="003B391D"/>
    <w:rsid w:val="003B4A78"/>
    <w:rsid w:val="003B4EAF"/>
    <w:rsid w:val="003B50E8"/>
    <w:rsid w:val="003B5FE4"/>
    <w:rsid w:val="003B6862"/>
    <w:rsid w:val="003C069E"/>
    <w:rsid w:val="003C1430"/>
    <w:rsid w:val="003C2739"/>
    <w:rsid w:val="003C40A5"/>
    <w:rsid w:val="003C473C"/>
    <w:rsid w:val="003C58A6"/>
    <w:rsid w:val="003C6491"/>
    <w:rsid w:val="003C65FD"/>
    <w:rsid w:val="003C69D5"/>
    <w:rsid w:val="003C7200"/>
    <w:rsid w:val="003C7D86"/>
    <w:rsid w:val="003C7E13"/>
    <w:rsid w:val="003C7FFE"/>
    <w:rsid w:val="003D1476"/>
    <w:rsid w:val="003D2B46"/>
    <w:rsid w:val="003D2B6C"/>
    <w:rsid w:val="003D3087"/>
    <w:rsid w:val="003D6592"/>
    <w:rsid w:val="003D65C3"/>
    <w:rsid w:val="003D675A"/>
    <w:rsid w:val="003D6E9F"/>
    <w:rsid w:val="003D792E"/>
    <w:rsid w:val="003D7E65"/>
    <w:rsid w:val="003E01B1"/>
    <w:rsid w:val="003E0558"/>
    <w:rsid w:val="003E499B"/>
    <w:rsid w:val="003E4C3D"/>
    <w:rsid w:val="003E50F8"/>
    <w:rsid w:val="003E5BA2"/>
    <w:rsid w:val="003E5C37"/>
    <w:rsid w:val="003E767B"/>
    <w:rsid w:val="003E79FF"/>
    <w:rsid w:val="003F18FD"/>
    <w:rsid w:val="003F46AF"/>
    <w:rsid w:val="003F4E89"/>
    <w:rsid w:val="003F4FAB"/>
    <w:rsid w:val="003F55B6"/>
    <w:rsid w:val="003F56F9"/>
    <w:rsid w:val="003F6DED"/>
    <w:rsid w:val="003F733C"/>
    <w:rsid w:val="004005A0"/>
    <w:rsid w:val="00400F12"/>
    <w:rsid w:val="0040190A"/>
    <w:rsid w:val="00401B57"/>
    <w:rsid w:val="00402533"/>
    <w:rsid w:val="004025FF"/>
    <w:rsid w:val="004026DF"/>
    <w:rsid w:val="0040277A"/>
    <w:rsid w:val="00402A46"/>
    <w:rsid w:val="00402A76"/>
    <w:rsid w:val="00402EDF"/>
    <w:rsid w:val="0040342A"/>
    <w:rsid w:val="00403EF1"/>
    <w:rsid w:val="00404213"/>
    <w:rsid w:val="00404DAA"/>
    <w:rsid w:val="004054CB"/>
    <w:rsid w:val="0040555F"/>
    <w:rsid w:val="004059F6"/>
    <w:rsid w:val="004108CA"/>
    <w:rsid w:val="00410F59"/>
    <w:rsid w:val="00412C4E"/>
    <w:rsid w:val="004135E9"/>
    <w:rsid w:val="0041401B"/>
    <w:rsid w:val="00414060"/>
    <w:rsid w:val="0041440D"/>
    <w:rsid w:val="004145FB"/>
    <w:rsid w:val="00415113"/>
    <w:rsid w:val="0041630C"/>
    <w:rsid w:val="0041640D"/>
    <w:rsid w:val="0041692A"/>
    <w:rsid w:val="00417CC3"/>
    <w:rsid w:val="004202DA"/>
    <w:rsid w:val="00420F70"/>
    <w:rsid w:val="00421ADA"/>
    <w:rsid w:val="0042267D"/>
    <w:rsid w:val="004229A0"/>
    <w:rsid w:val="004236CC"/>
    <w:rsid w:val="00423C93"/>
    <w:rsid w:val="00424D16"/>
    <w:rsid w:val="0042518B"/>
    <w:rsid w:val="004259F4"/>
    <w:rsid w:val="004264E6"/>
    <w:rsid w:val="00426A60"/>
    <w:rsid w:val="00426AA3"/>
    <w:rsid w:val="004311F1"/>
    <w:rsid w:val="0043133A"/>
    <w:rsid w:val="00432DE7"/>
    <w:rsid w:val="00432FE9"/>
    <w:rsid w:val="004337A1"/>
    <w:rsid w:val="00433E54"/>
    <w:rsid w:val="00434299"/>
    <w:rsid w:val="00436D59"/>
    <w:rsid w:val="00437A05"/>
    <w:rsid w:val="00437B1D"/>
    <w:rsid w:val="00441DC8"/>
    <w:rsid w:val="00442E25"/>
    <w:rsid w:val="00442E76"/>
    <w:rsid w:val="0044380B"/>
    <w:rsid w:val="0044411F"/>
    <w:rsid w:val="00444C8A"/>
    <w:rsid w:val="00445502"/>
    <w:rsid w:val="0044555F"/>
    <w:rsid w:val="00445AC2"/>
    <w:rsid w:val="00446023"/>
    <w:rsid w:val="00446679"/>
    <w:rsid w:val="00450044"/>
    <w:rsid w:val="00451D93"/>
    <w:rsid w:val="0045218B"/>
    <w:rsid w:val="0045230F"/>
    <w:rsid w:val="00453C66"/>
    <w:rsid w:val="00454DE7"/>
    <w:rsid w:val="00456ABA"/>
    <w:rsid w:val="00456D7E"/>
    <w:rsid w:val="00457710"/>
    <w:rsid w:val="00457A25"/>
    <w:rsid w:val="0046050E"/>
    <w:rsid w:val="0046128E"/>
    <w:rsid w:val="00461BFB"/>
    <w:rsid w:val="00462553"/>
    <w:rsid w:val="00462A9B"/>
    <w:rsid w:val="00462B31"/>
    <w:rsid w:val="0046302A"/>
    <w:rsid w:val="004630EA"/>
    <w:rsid w:val="004634C5"/>
    <w:rsid w:val="00463719"/>
    <w:rsid w:val="004637FA"/>
    <w:rsid w:val="00463C2C"/>
    <w:rsid w:val="00463E1F"/>
    <w:rsid w:val="004643B4"/>
    <w:rsid w:val="00464E26"/>
    <w:rsid w:val="004665E6"/>
    <w:rsid w:val="0047085F"/>
    <w:rsid w:val="00470C94"/>
    <w:rsid w:val="00470CC9"/>
    <w:rsid w:val="00470E2E"/>
    <w:rsid w:val="00470EA5"/>
    <w:rsid w:val="004721B4"/>
    <w:rsid w:val="00472FC0"/>
    <w:rsid w:val="004731F1"/>
    <w:rsid w:val="00473A8F"/>
    <w:rsid w:val="004746A9"/>
    <w:rsid w:val="004768F1"/>
    <w:rsid w:val="0047719D"/>
    <w:rsid w:val="0047724C"/>
    <w:rsid w:val="00477D3E"/>
    <w:rsid w:val="004801BF"/>
    <w:rsid w:val="004804F0"/>
    <w:rsid w:val="004806C2"/>
    <w:rsid w:val="00480F38"/>
    <w:rsid w:val="004816EF"/>
    <w:rsid w:val="00481B65"/>
    <w:rsid w:val="00482149"/>
    <w:rsid w:val="00482368"/>
    <w:rsid w:val="00482E07"/>
    <w:rsid w:val="00483CD8"/>
    <w:rsid w:val="0048496B"/>
    <w:rsid w:val="00485012"/>
    <w:rsid w:val="0048691A"/>
    <w:rsid w:val="0048747E"/>
    <w:rsid w:val="0049016A"/>
    <w:rsid w:val="004904EA"/>
    <w:rsid w:val="00490514"/>
    <w:rsid w:val="00491442"/>
    <w:rsid w:val="004930B0"/>
    <w:rsid w:val="0049493B"/>
    <w:rsid w:val="00495DA6"/>
    <w:rsid w:val="00495E2A"/>
    <w:rsid w:val="004971F8"/>
    <w:rsid w:val="004A1676"/>
    <w:rsid w:val="004A237B"/>
    <w:rsid w:val="004A2549"/>
    <w:rsid w:val="004A2D00"/>
    <w:rsid w:val="004A3670"/>
    <w:rsid w:val="004A3DBF"/>
    <w:rsid w:val="004A47A7"/>
    <w:rsid w:val="004A487C"/>
    <w:rsid w:val="004A49FB"/>
    <w:rsid w:val="004A50FF"/>
    <w:rsid w:val="004A592B"/>
    <w:rsid w:val="004A73AA"/>
    <w:rsid w:val="004A782D"/>
    <w:rsid w:val="004B086D"/>
    <w:rsid w:val="004B18A3"/>
    <w:rsid w:val="004B2E64"/>
    <w:rsid w:val="004B33EA"/>
    <w:rsid w:val="004B3BF5"/>
    <w:rsid w:val="004B44E2"/>
    <w:rsid w:val="004B4503"/>
    <w:rsid w:val="004B6202"/>
    <w:rsid w:val="004B679E"/>
    <w:rsid w:val="004B74AD"/>
    <w:rsid w:val="004C04A7"/>
    <w:rsid w:val="004C074C"/>
    <w:rsid w:val="004C0862"/>
    <w:rsid w:val="004C0F34"/>
    <w:rsid w:val="004C24ED"/>
    <w:rsid w:val="004C369B"/>
    <w:rsid w:val="004C3B51"/>
    <w:rsid w:val="004C6CF6"/>
    <w:rsid w:val="004C6FDF"/>
    <w:rsid w:val="004C75E5"/>
    <w:rsid w:val="004C7E0C"/>
    <w:rsid w:val="004D0A7D"/>
    <w:rsid w:val="004D0B98"/>
    <w:rsid w:val="004D2643"/>
    <w:rsid w:val="004D2B16"/>
    <w:rsid w:val="004D3072"/>
    <w:rsid w:val="004D3563"/>
    <w:rsid w:val="004D36AB"/>
    <w:rsid w:val="004D37A1"/>
    <w:rsid w:val="004D39B6"/>
    <w:rsid w:val="004D4C1F"/>
    <w:rsid w:val="004D4FDE"/>
    <w:rsid w:val="004D50BB"/>
    <w:rsid w:val="004D544B"/>
    <w:rsid w:val="004D5D54"/>
    <w:rsid w:val="004D6298"/>
    <w:rsid w:val="004D62D1"/>
    <w:rsid w:val="004D66CF"/>
    <w:rsid w:val="004D6744"/>
    <w:rsid w:val="004D6811"/>
    <w:rsid w:val="004D6F23"/>
    <w:rsid w:val="004D7094"/>
    <w:rsid w:val="004D7ABA"/>
    <w:rsid w:val="004D7B4E"/>
    <w:rsid w:val="004E064B"/>
    <w:rsid w:val="004E0D18"/>
    <w:rsid w:val="004E0D7D"/>
    <w:rsid w:val="004E0E33"/>
    <w:rsid w:val="004E225C"/>
    <w:rsid w:val="004E2C33"/>
    <w:rsid w:val="004E37C7"/>
    <w:rsid w:val="004E3D1B"/>
    <w:rsid w:val="004E4EF6"/>
    <w:rsid w:val="004E5FD6"/>
    <w:rsid w:val="004E610B"/>
    <w:rsid w:val="004E6CC9"/>
    <w:rsid w:val="004E6E2C"/>
    <w:rsid w:val="004E7A19"/>
    <w:rsid w:val="004F053B"/>
    <w:rsid w:val="004F0A8A"/>
    <w:rsid w:val="004F14F8"/>
    <w:rsid w:val="004F208B"/>
    <w:rsid w:val="004F20A9"/>
    <w:rsid w:val="004F2B6F"/>
    <w:rsid w:val="004F3201"/>
    <w:rsid w:val="004F36E5"/>
    <w:rsid w:val="004F36F4"/>
    <w:rsid w:val="004F3AC9"/>
    <w:rsid w:val="004F76F5"/>
    <w:rsid w:val="00500E02"/>
    <w:rsid w:val="00500E58"/>
    <w:rsid w:val="005011C8"/>
    <w:rsid w:val="00502D74"/>
    <w:rsid w:val="00503681"/>
    <w:rsid w:val="005037A8"/>
    <w:rsid w:val="00503A69"/>
    <w:rsid w:val="00505670"/>
    <w:rsid w:val="005060D2"/>
    <w:rsid w:val="00506140"/>
    <w:rsid w:val="0050630C"/>
    <w:rsid w:val="00507ADC"/>
    <w:rsid w:val="005102EF"/>
    <w:rsid w:val="005107B4"/>
    <w:rsid w:val="0051102C"/>
    <w:rsid w:val="005114D5"/>
    <w:rsid w:val="00511E23"/>
    <w:rsid w:val="00511E87"/>
    <w:rsid w:val="00512651"/>
    <w:rsid w:val="00513009"/>
    <w:rsid w:val="005130D4"/>
    <w:rsid w:val="0051328B"/>
    <w:rsid w:val="0051536A"/>
    <w:rsid w:val="005158A6"/>
    <w:rsid w:val="00516155"/>
    <w:rsid w:val="00516717"/>
    <w:rsid w:val="0051703F"/>
    <w:rsid w:val="005171B3"/>
    <w:rsid w:val="00520745"/>
    <w:rsid w:val="005207BA"/>
    <w:rsid w:val="00520BD2"/>
    <w:rsid w:val="00520EA4"/>
    <w:rsid w:val="00522D30"/>
    <w:rsid w:val="005234BD"/>
    <w:rsid w:val="00523787"/>
    <w:rsid w:val="00524A75"/>
    <w:rsid w:val="00524AA7"/>
    <w:rsid w:val="00524B2A"/>
    <w:rsid w:val="0052588F"/>
    <w:rsid w:val="00526A3A"/>
    <w:rsid w:val="00526B9F"/>
    <w:rsid w:val="005272E9"/>
    <w:rsid w:val="00527B5B"/>
    <w:rsid w:val="00527F72"/>
    <w:rsid w:val="00530B77"/>
    <w:rsid w:val="00530CB7"/>
    <w:rsid w:val="00531302"/>
    <w:rsid w:val="00532644"/>
    <w:rsid w:val="00532918"/>
    <w:rsid w:val="00533A07"/>
    <w:rsid w:val="00533ED8"/>
    <w:rsid w:val="00534C46"/>
    <w:rsid w:val="00534C5C"/>
    <w:rsid w:val="005354C8"/>
    <w:rsid w:val="005361A7"/>
    <w:rsid w:val="0053651D"/>
    <w:rsid w:val="0053680F"/>
    <w:rsid w:val="005375EF"/>
    <w:rsid w:val="00540016"/>
    <w:rsid w:val="0054297E"/>
    <w:rsid w:val="00542A5A"/>
    <w:rsid w:val="00543040"/>
    <w:rsid w:val="00543229"/>
    <w:rsid w:val="0054335E"/>
    <w:rsid w:val="00543673"/>
    <w:rsid w:val="005438BE"/>
    <w:rsid w:val="005450C7"/>
    <w:rsid w:val="0054590E"/>
    <w:rsid w:val="00546091"/>
    <w:rsid w:val="00546A7E"/>
    <w:rsid w:val="00546C5F"/>
    <w:rsid w:val="0054774B"/>
    <w:rsid w:val="005479EB"/>
    <w:rsid w:val="00550716"/>
    <w:rsid w:val="005510BB"/>
    <w:rsid w:val="00551583"/>
    <w:rsid w:val="00551B97"/>
    <w:rsid w:val="00551E5D"/>
    <w:rsid w:val="00552EA3"/>
    <w:rsid w:val="00554856"/>
    <w:rsid w:val="00554E35"/>
    <w:rsid w:val="00554EB0"/>
    <w:rsid w:val="00554FA6"/>
    <w:rsid w:val="0055646C"/>
    <w:rsid w:val="00556B2C"/>
    <w:rsid w:val="00557A2E"/>
    <w:rsid w:val="00560EDE"/>
    <w:rsid w:val="005614FE"/>
    <w:rsid w:val="0056186B"/>
    <w:rsid w:val="00561CB6"/>
    <w:rsid w:val="00561E1E"/>
    <w:rsid w:val="0056301B"/>
    <w:rsid w:val="005639E3"/>
    <w:rsid w:val="005650BA"/>
    <w:rsid w:val="00567060"/>
    <w:rsid w:val="00567BA7"/>
    <w:rsid w:val="0057119A"/>
    <w:rsid w:val="00571FC8"/>
    <w:rsid w:val="0057231F"/>
    <w:rsid w:val="0057343E"/>
    <w:rsid w:val="00573B28"/>
    <w:rsid w:val="0057439A"/>
    <w:rsid w:val="005768D8"/>
    <w:rsid w:val="00577B7F"/>
    <w:rsid w:val="00577BAE"/>
    <w:rsid w:val="00580790"/>
    <w:rsid w:val="005816B0"/>
    <w:rsid w:val="005825D1"/>
    <w:rsid w:val="00582740"/>
    <w:rsid w:val="00582F4B"/>
    <w:rsid w:val="005836E7"/>
    <w:rsid w:val="00583985"/>
    <w:rsid w:val="005839F9"/>
    <w:rsid w:val="00583E47"/>
    <w:rsid w:val="00584441"/>
    <w:rsid w:val="005852CB"/>
    <w:rsid w:val="00585AC8"/>
    <w:rsid w:val="005875A2"/>
    <w:rsid w:val="00590334"/>
    <w:rsid w:val="005916D5"/>
    <w:rsid w:val="00591FED"/>
    <w:rsid w:val="00592EC7"/>
    <w:rsid w:val="0059314A"/>
    <w:rsid w:val="00593EFE"/>
    <w:rsid w:val="0059498A"/>
    <w:rsid w:val="00595256"/>
    <w:rsid w:val="00595A33"/>
    <w:rsid w:val="00597CE4"/>
    <w:rsid w:val="005A05FF"/>
    <w:rsid w:val="005A18C5"/>
    <w:rsid w:val="005A1D7B"/>
    <w:rsid w:val="005A22A1"/>
    <w:rsid w:val="005A3A48"/>
    <w:rsid w:val="005A4B5F"/>
    <w:rsid w:val="005A5258"/>
    <w:rsid w:val="005A5339"/>
    <w:rsid w:val="005A6134"/>
    <w:rsid w:val="005A662C"/>
    <w:rsid w:val="005A68BD"/>
    <w:rsid w:val="005A76ED"/>
    <w:rsid w:val="005B0E64"/>
    <w:rsid w:val="005B0F2E"/>
    <w:rsid w:val="005B0F8A"/>
    <w:rsid w:val="005B1B08"/>
    <w:rsid w:val="005B203E"/>
    <w:rsid w:val="005B2375"/>
    <w:rsid w:val="005B2419"/>
    <w:rsid w:val="005B36D1"/>
    <w:rsid w:val="005B4409"/>
    <w:rsid w:val="005B4B32"/>
    <w:rsid w:val="005B53DD"/>
    <w:rsid w:val="005B5551"/>
    <w:rsid w:val="005B5BAB"/>
    <w:rsid w:val="005B5CE5"/>
    <w:rsid w:val="005B5D30"/>
    <w:rsid w:val="005B73D4"/>
    <w:rsid w:val="005C046E"/>
    <w:rsid w:val="005C106B"/>
    <w:rsid w:val="005C1FE9"/>
    <w:rsid w:val="005C3F78"/>
    <w:rsid w:val="005C4C56"/>
    <w:rsid w:val="005C5077"/>
    <w:rsid w:val="005C779D"/>
    <w:rsid w:val="005C78E6"/>
    <w:rsid w:val="005D034B"/>
    <w:rsid w:val="005D0750"/>
    <w:rsid w:val="005D0F60"/>
    <w:rsid w:val="005D1455"/>
    <w:rsid w:val="005D156B"/>
    <w:rsid w:val="005D1DAA"/>
    <w:rsid w:val="005D1DF7"/>
    <w:rsid w:val="005D1E54"/>
    <w:rsid w:val="005D2CB8"/>
    <w:rsid w:val="005D2D01"/>
    <w:rsid w:val="005D3B95"/>
    <w:rsid w:val="005D423F"/>
    <w:rsid w:val="005D5D3F"/>
    <w:rsid w:val="005D6902"/>
    <w:rsid w:val="005D6D96"/>
    <w:rsid w:val="005D77BD"/>
    <w:rsid w:val="005D7CF1"/>
    <w:rsid w:val="005E03A7"/>
    <w:rsid w:val="005E2061"/>
    <w:rsid w:val="005E21CA"/>
    <w:rsid w:val="005E23EF"/>
    <w:rsid w:val="005E2A2A"/>
    <w:rsid w:val="005E2A4C"/>
    <w:rsid w:val="005E2A9E"/>
    <w:rsid w:val="005E3106"/>
    <w:rsid w:val="005E3458"/>
    <w:rsid w:val="005E358A"/>
    <w:rsid w:val="005E3B95"/>
    <w:rsid w:val="005E45A3"/>
    <w:rsid w:val="005E5560"/>
    <w:rsid w:val="005E564A"/>
    <w:rsid w:val="005E5BA0"/>
    <w:rsid w:val="005E6411"/>
    <w:rsid w:val="005E6E6F"/>
    <w:rsid w:val="005E7032"/>
    <w:rsid w:val="005F021D"/>
    <w:rsid w:val="005F0D13"/>
    <w:rsid w:val="005F11B2"/>
    <w:rsid w:val="005F2989"/>
    <w:rsid w:val="005F299D"/>
    <w:rsid w:val="005F4183"/>
    <w:rsid w:val="005F4E4B"/>
    <w:rsid w:val="005F5638"/>
    <w:rsid w:val="005F5793"/>
    <w:rsid w:val="005F58FB"/>
    <w:rsid w:val="005F68C6"/>
    <w:rsid w:val="005F7932"/>
    <w:rsid w:val="0060106F"/>
    <w:rsid w:val="006010AF"/>
    <w:rsid w:val="00601D04"/>
    <w:rsid w:val="00601F98"/>
    <w:rsid w:val="006022DA"/>
    <w:rsid w:val="00603127"/>
    <w:rsid w:val="006031F3"/>
    <w:rsid w:val="006041AA"/>
    <w:rsid w:val="00604361"/>
    <w:rsid w:val="00604BDA"/>
    <w:rsid w:val="00605401"/>
    <w:rsid w:val="0060545C"/>
    <w:rsid w:val="00605820"/>
    <w:rsid w:val="00606E15"/>
    <w:rsid w:val="00607364"/>
    <w:rsid w:val="00607F45"/>
    <w:rsid w:val="006107C7"/>
    <w:rsid w:val="00610F08"/>
    <w:rsid w:val="00611470"/>
    <w:rsid w:val="00613126"/>
    <w:rsid w:val="00613301"/>
    <w:rsid w:val="00613421"/>
    <w:rsid w:val="00613B9C"/>
    <w:rsid w:val="00613F4E"/>
    <w:rsid w:val="00614AFE"/>
    <w:rsid w:val="00615557"/>
    <w:rsid w:val="00615D65"/>
    <w:rsid w:val="00617FE5"/>
    <w:rsid w:val="0062006B"/>
    <w:rsid w:val="0062012E"/>
    <w:rsid w:val="00620204"/>
    <w:rsid w:val="00620463"/>
    <w:rsid w:val="00620BCD"/>
    <w:rsid w:val="00620C91"/>
    <w:rsid w:val="00621FF2"/>
    <w:rsid w:val="006234DD"/>
    <w:rsid w:val="00623FB2"/>
    <w:rsid w:val="006241C3"/>
    <w:rsid w:val="00624798"/>
    <w:rsid w:val="00624E88"/>
    <w:rsid w:val="00624EE6"/>
    <w:rsid w:val="006254A9"/>
    <w:rsid w:val="00625BFD"/>
    <w:rsid w:val="00626160"/>
    <w:rsid w:val="0062669D"/>
    <w:rsid w:val="00626E6F"/>
    <w:rsid w:val="00626F1D"/>
    <w:rsid w:val="006301CF"/>
    <w:rsid w:val="006329DC"/>
    <w:rsid w:val="0063341E"/>
    <w:rsid w:val="006337CE"/>
    <w:rsid w:val="00633C8D"/>
    <w:rsid w:val="00636ACC"/>
    <w:rsid w:val="00637854"/>
    <w:rsid w:val="00637B21"/>
    <w:rsid w:val="00640C77"/>
    <w:rsid w:val="00640FE5"/>
    <w:rsid w:val="00641A67"/>
    <w:rsid w:val="00642059"/>
    <w:rsid w:val="0064301F"/>
    <w:rsid w:val="00643436"/>
    <w:rsid w:val="00643E25"/>
    <w:rsid w:val="00643F54"/>
    <w:rsid w:val="006447AF"/>
    <w:rsid w:val="0065170D"/>
    <w:rsid w:val="00652342"/>
    <w:rsid w:val="006528C1"/>
    <w:rsid w:val="006529BD"/>
    <w:rsid w:val="00654DD6"/>
    <w:rsid w:val="00655D8B"/>
    <w:rsid w:val="00656109"/>
    <w:rsid w:val="006578B6"/>
    <w:rsid w:val="00657D03"/>
    <w:rsid w:val="0066008C"/>
    <w:rsid w:val="006608D3"/>
    <w:rsid w:val="00660FA1"/>
    <w:rsid w:val="006640A5"/>
    <w:rsid w:val="006646FF"/>
    <w:rsid w:val="00664A42"/>
    <w:rsid w:val="00665D8D"/>
    <w:rsid w:val="006660BC"/>
    <w:rsid w:val="006663A1"/>
    <w:rsid w:val="00666B18"/>
    <w:rsid w:val="006670F9"/>
    <w:rsid w:val="00667AC0"/>
    <w:rsid w:val="0067054B"/>
    <w:rsid w:val="0067076A"/>
    <w:rsid w:val="00671EDB"/>
    <w:rsid w:val="00672EE8"/>
    <w:rsid w:val="00672F63"/>
    <w:rsid w:val="00673722"/>
    <w:rsid w:val="00673B2C"/>
    <w:rsid w:val="006741DD"/>
    <w:rsid w:val="006744F6"/>
    <w:rsid w:val="00675052"/>
    <w:rsid w:val="0067545E"/>
    <w:rsid w:val="0067580B"/>
    <w:rsid w:val="00675DED"/>
    <w:rsid w:val="00676641"/>
    <w:rsid w:val="0067676E"/>
    <w:rsid w:val="006804C2"/>
    <w:rsid w:val="00682698"/>
    <w:rsid w:val="006829D0"/>
    <w:rsid w:val="006841AC"/>
    <w:rsid w:val="00684AA7"/>
    <w:rsid w:val="00685302"/>
    <w:rsid w:val="006859EC"/>
    <w:rsid w:val="00685A5E"/>
    <w:rsid w:val="0068612B"/>
    <w:rsid w:val="00686E6A"/>
    <w:rsid w:val="006874BB"/>
    <w:rsid w:val="0069012A"/>
    <w:rsid w:val="00690457"/>
    <w:rsid w:val="00690905"/>
    <w:rsid w:val="00690DCE"/>
    <w:rsid w:val="00690E1C"/>
    <w:rsid w:val="00691C70"/>
    <w:rsid w:val="00691CFC"/>
    <w:rsid w:val="00693F8F"/>
    <w:rsid w:val="006942F7"/>
    <w:rsid w:val="00695201"/>
    <w:rsid w:val="00697F56"/>
    <w:rsid w:val="006A0FBB"/>
    <w:rsid w:val="006A223A"/>
    <w:rsid w:val="006A2D7E"/>
    <w:rsid w:val="006A32B9"/>
    <w:rsid w:val="006A36B7"/>
    <w:rsid w:val="006A3C2D"/>
    <w:rsid w:val="006A4471"/>
    <w:rsid w:val="006A4644"/>
    <w:rsid w:val="006A4912"/>
    <w:rsid w:val="006A51D1"/>
    <w:rsid w:val="006A7809"/>
    <w:rsid w:val="006B1272"/>
    <w:rsid w:val="006B1D11"/>
    <w:rsid w:val="006B209A"/>
    <w:rsid w:val="006B25E3"/>
    <w:rsid w:val="006B2982"/>
    <w:rsid w:val="006B33AA"/>
    <w:rsid w:val="006B3604"/>
    <w:rsid w:val="006B3F03"/>
    <w:rsid w:val="006B415E"/>
    <w:rsid w:val="006B445E"/>
    <w:rsid w:val="006B4684"/>
    <w:rsid w:val="006B4B61"/>
    <w:rsid w:val="006B51DE"/>
    <w:rsid w:val="006B5511"/>
    <w:rsid w:val="006B5673"/>
    <w:rsid w:val="006B6E18"/>
    <w:rsid w:val="006B7FC3"/>
    <w:rsid w:val="006C1066"/>
    <w:rsid w:val="006C2524"/>
    <w:rsid w:val="006C4578"/>
    <w:rsid w:val="006C4587"/>
    <w:rsid w:val="006C4774"/>
    <w:rsid w:val="006C4806"/>
    <w:rsid w:val="006C5532"/>
    <w:rsid w:val="006C55B1"/>
    <w:rsid w:val="006C563A"/>
    <w:rsid w:val="006C5B54"/>
    <w:rsid w:val="006C5D45"/>
    <w:rsid w:val="006C60D8"/>
    <w:rsid w:val="006C6576"/>
    <w:rsid w:val="006C780A"/>
    <w:rsid w:val="006C792C"/>
    <w:rsid w:val="006D022A"/>
    <w:rsid w:val="006D0699"/>
    <w:rsid w:val="006D0FEF"/>
    <w:rsid w:val="006D1CDF"/>
    <w:rsid w:val="006D3309"/>
    <w:rsid w:val="006D3C9A"/>
    <w:rsid w:val="006D555B"/>
    <w:rsid w:val="006D7481"/>
    <w:rsid w:val="006E03EE"/>
    <w:rsid w:val="006E06B6"/>
    <w:rsid w:val="006E24A0"/>
    <w:rsid w:val="006E3B7D"/>
    <w:rsid w:val="006E41D5"/>
    <w:rsid w:val="006E46CB"/>
    <w:rsid w:val="006E4724"/>
    <w:rsid w:val="006E5944"/>
    <w:rsid w:val="006E5956"/>
    <w:rsid w:val="006E642A"/>
    <w:rsid w:val="006E6F75"/>
    <w:rsid w:val="006E6FAB"/>
    <w:rsid w:val="006E7640"/>
    <w:rsid w:val="006E78D0"/>
    <w:rsid w:val="006F0251"/>
    <w:rsid w:val="006F1876"/>
    <w:rsid w:val="006F333A"/>
    <w:rsid w:val="006F5399"/>
    <w:rsid w:val="006F596E"/>
    <w:rsid w:val="006F5B9C"/>
    <w:rsid w:val="006F5C2B"/>
    <w:rsid w:val="006F69C2"/>
    <w:rsid w:val="006F7647"/>
    <w:rsid w:val="006F7B89"/>
    <w:rsid w:val="00700264"/>
    <w:rsid w:val="0070168D"/>
    <w:rsid w:val="00701B5A"/>
    <w:rsid w:val="00702174"/>
    <w:rsid w:val="007023D1"/>
    <w:rsid w:val="00702A02"/>
    <w:rsid w:val="00703354"/>
    <w:rsid w:val="00703930"/>
    <w:rsid w:val="0070453B"/>
    <w:rsid w:val="0070478B"/>
    <w:rsid w:val="007047C1"/>
    <w:rsid w:val="00705102"/>
    <w:rsid w:val="007051B3"/>
    <w:rsid w:val="00705BA3"/>
    <w:rsid w:val="00705D07"/>
    <w:rsid w:val="00706053"/>
    <w:rsid w:val="00706365"/>
    <w:rsid w:val="00706DCB"/>
    <w:rsid w:val="007077ED"/>
    <w:rsid w:val="007103BD"/>
    <w:rsid w:val="00710D92"/>
    <w:rsid w:val="00711D03"/>
    <w:rsid w:val="00712139"/>
    <w:rsid w:val="0071225C"/>
    <w:rsid w:val="00712418"/>
    <w:rsid w:val="00712480"/>
    <w:rsid w:val="00712BA6"/>
    <w:rsid w:val="007139D5"/>
    <w:rsid w:val="00713AF9"/>
    <w:rsid w:val="00713F34"/>
    <w:rsid w:val="00715163"/>
    <w:rsid w:val="00715C23"/>
    <w:rsid w:val="00716798"/>
    <w:rsid w:val="00716834"/>
    <w:rsid w:val="0071743A"/>
    <w:rsid w:val="007177C9"/>
    <w:rsid w:val="0072092F"/>
    <w:rsid w:val="00720F8E"/>
    <w:rsid w:val="0072112C"/>
    <w:rsid w:val="007213D1"/>
    <w:rsid w:val="00722017"/>
    <w:rsid w:val="007226A0"/>
    <w:rsid w:val="007244C3"/>
    <w:rsid w:val="007247FE"/>
    <w:rsid w:val="00725989"/>
    <w:rsid w:val="00725A73"/>
    <w:rsid w:val="00726568"/>
    <w:rsid w:val="00727A5E"/>
    <w:rsid w:val="00727BCD"/>
    <w:rsid w:val="00732006"/>
    <w:rsid w:val="0073201B"/>
    <w:rsid w:val="0073230D"/>
    <w:rsid w:val="00734322"/>
    <w:rsid w:val="00734332"/>
    <w:rsid w:val="00735714"/>
    <w:rsid w:val="007359CA"/>
    <w:rsid w:val="007361D2"/>
    <w:rsid w:val="00736714"/>
    <w:rsid w:val="007367A6"/>
    <w:rsid w:val="00736BC6"/>
    <w:rsid w:val="00736F45"/>
    <w:rsid w:val="007375D3"/>
    <w:rsid w:val="0074025D"/>
    <w:rsid w:val="00740502"/>
    <w:rsid w:val="00741AA1"/>
    <w:rsid w:val="00743ACD"/>
    <w:rsid w:val="00743BA1"/>
    <w:rsid w:val="00746DF6"/>
    <w:rsid w:val="007508DC"/>
    <w:rsid w:val="00750AC2"/>
    <w:rsid w:val="00750C8C"/>
    <w:rsid w:val="0075165F"/>
    <w:rsid w:val="007519CD"/>
    <w:rsid w:val="00751AA6"/>
    <w:rsid w:val="00751DE9"/>
    <w:rsid w:val="00752D4E"/>
    <w:rsid w:val="00753731"/>
    <w:rsid w:val="00753AD9"/>
    <w:rsid w:val="00753FC6"/>
    <w:rsid w:val="00754BB9"/>
    <w:rsid w:val="00755832"/>
    <w:rsid w:val="00755A52"/>
    <w:rsid w:val="00756178"/>
    <w:rsid w:val="00757054"/>
    <w:rsid w:val="0075716F"/>
    <w:rsid w:val="007572B1"/>
    <w:rsid w:val="00760B7D"/>
    <w:rsid w:val="00760B88"/>
    <w:rsid w:val="00760D9F"/>
    <w:rsid w:val="007610F4"/>
    <w:rsid w:val="00761F61"/>
    <w:rsid w:val="007626F9"/>
    <w:rsid w:val="00762A12"/>
    <w:rsid w:val="00762CC7"/>
    <w:rsid w:val="007632CA"/>
    <w:rsid w:val="00763607"/>
    <w:rsid w:val="007638B7"/>
    <w:rsid w:val="00763E4B"/>
    <w:rsid w:val="00764044"/>
    <w:rsid w:val="00764320"/>
    <w:rsid w:val="00765530"/>
    <w:rsid w:val="00765717"/>
    <w:rsid w:val="007671BB"/>
    <w:rsid w:val="00767324"/>
    <w:rsid w:val="0077076A"/>
    <w:rsid w:val="00770D64"/>
    <w:rsid w:val="007714CC"/>
    <w:rsid w:val="0077200A"/>
    <w:rsid w:val="007724A4"/>
    <w:rsid w:val="00772F30"/>
    <w:rsid w:val="0077334E"/>
    <w:rsid w:val="0077363A"/>
    <w:rsid w:val="00774F6F"/>
    <w:rsid w:val="00775BDD"/>
    <w:rsid w:val="00775EF1"/>
    <w:rsid w:val="007760AB"/>
    <w:rsid w:val="007761A1"/>
    <w:rsid w:val="0077770D"/>
    <w:rsid w:val="007805B7"/>
    <w:rsid w:val="007814AB"/>
    <w:rsid w:val="007815B0"/>
    <w:rsid w:val="00782C4B"/>
    <w:rsid w:val="00782D37"/>
    <w:rsid w:val="00782E8B"/>
    <w:rsid w:val="007833EB"/>
    <w:rsid w:val="00783F12"/>
    <w:rsid w:val="007844A5"/>
    <w:rsid w:val="007844B5"/>
    <w:rsid w:val="00784E53"/>
    <w:rsid w:val="0078528A"/>
    <w:rsid w:val="00785505"/>
    <w:rsid w:val="0078679E"/>
    <w:rsid w:val="00787072"/>
    <w:rsid w:val="00790181"/>
    <w:rsid w:val="00790461"/>
    <w:rsid w:val="007904DE"/>
    <w:rsid w:val="007913B6"/>
    <w:rsid w:val="00791A08"/>
    <w:rsid w:val="00793382"/>
    <w:rsid w:val="00793DD4"/>
    <w:rsid w:val="007940B9"/>
    <w:rsid w:val="00794773"/>
    <w:rsid w:val="007948C8"/>
    <w:rsid w:val="0079493B"/>
    <w:rsid w:val="007949EB"/>
    <w:rsid w:val="00794A0D"/>
    <w:rsid w:val="00794D55"/>
    <w:rsid w:val="00795279"/>
    <w:rsid w:val="00795F6D"/>
    <w:rsid w:val="00796B1F"/>
    <w:rsid w:val="00796C55"/>
    <w:rsid w:val="007974D1"/>
    <w:rsid w:val="00797535"/>
    <w:rsid w:val="00797834"/>
    <w:rsid w:val="007A0345"/>
    <w:rsid w:val="007A035A"/>
    <w:rsid w:val="007A2E96"/>
    <w:rsid w:val="007A3EA7"/>
    <w:rsid w:val="007A59A2"/>
    <w:rsid w:val="007A5DB9"/>
    <w:rsid w:val="007A60F1"/>
    <w:rsid w:val="007A6757"/>
    <w:rsid w:val="007A7B9F"/>
    <w:rsid w:val="007B0462"/>
    <w:rsid w:val="007B0544"/>
    <w:rsid w:val="007B0D35"/>
    <w:rsid w:val="007B190E"/>
    <w:rsid w:val="007B1F40"/>
    <w:rsid w:val="007B26E5"/>
    <w:rsid w:val="007B498C"/>
    <w:rsid w:val="007B4EAE"/>
    <w:rsid w:val="007B4EC3"/>
    <w:rsid w:val="007B56BA"/>
    <w:rsid w:val="007B58AB"/>
    <w:rsid w:val="007B5F3D"/>
    <w:rsid w:val="007C0305"/>
    <w:rsid w:val="007C03A4"/>
    <w:rsid w:val="007C0EB3"/>
    <w:rsid w:val="007C1731"/>
    <w:rsid w:val="007C2D53"/>
    <w:rsid w:val="007C38C3"/>
    <w:rsid w:val="007C45D1"/>
    <w:rsid w:val="007C5195"/>
    <w:rsid w:val="007C5531"/>
    <w:rsid w:val="007C5B93"/>
    <w:rsid w:val="007C5C8B"/>
    <w:rsid w:val="007C6EF2"/>
    <w:rsid w:val="007C7833"/>
    <w:rsid w:val="007D0159"/>
    <w:rsid w:val="007D03CD"/>
    <w:rsid w:val="007D0443"/>
    <w:rsid w:val="007D0B0E"/>
    <w:rsid w:val="007D0D53"/>
    <w:rsid w:val="007D0EEA"/>
    <w:rsid w:val="007D140A"/>
    <w:rsid w:val="007D145E"/>
    <w:rsid w:val="007D2421"/>
    <w:rsid w:val="007D3DAD"/>
    <w:rsid w:val="007D42F0"/>
    <w:rsid w:val="007D62FE"/>
    <w:rsid w:val="007D66D6"/>
    <w:rsid w:val="007E0126"/>
    <w:rsid w:val="007E0502"/>
    <w:rsid w:val="007E08FD"/>
    <w:rsid w:val="007E1EE5"/>
    <w:rsid w:val="007E27F3"/>
    <w:rsid w:val="007E2CDF"/>
    <w:rsid w:val="007E34F2"/>
    <w:rsid w:val="007E3ACF"/>
    <w:rsid w:val="007E40EB"/>
    <w:rsid w:val="007E4E7B"/>
    <w:rsid w:val="007E4F12"/>
    <w:rsid w:val="007E4F5F"/>
    <w:rsid w:val="007E56FA"/>
    <w:rsid w:val="007E6C44"/>
    <w:rsid w:val="007E7173"/>
    <w:rsid w:val="007F15D9"/>
    <w:rsid w:val="007F202E"/>
    <w:rsid w:val="007F2218"/>
    <w:rsid w:val="007F2A07"/>
    <w:rsid w:val="007F2BE7"/>
    <w:rsid w:val="007F4994"/>
    <w:rsid w:val="007F4BA2"/>
    <w:rsid w:val="007F7FC3"/>
    <w:rsid w:val="00800BAF"/>
    <w:rsid w:val="00801B9E"/>
    <w:rsid w:val="00801C2C"/>
    <w:rsid w:val="00802A5A"/>
    <w:rsid w:val="00802F22"/>
    <w:rsid w:val="0080313D"/>
    <w:rsid w:val="00803532"/>
    <w:rsid w:val="0080698D"/>
    <w:rsid w:val="008074BB"/>
    <w:rsid w:val="008100F0"/>
    <w:rsid w:val="00810381"/>
    <w:rsid w:val="00810FE9"/>
    <w:rsid w:val="00811700"/>
    <w:rsid w:val="00811D53"/>
    <w:rsid w:val="00815266"/>
    <w:rsid w:val="0081582C"/>
    <w:rsid w:val="0081598C"/>
    <w:rsid w:val="00816C4E"/>
    <w:rsid w:val="00817DE7"/>
    <w:rsid w:val="008205F5"/>
    <w:rsid w:val="008210CC"/>
    <w:rsid w:val="00821159"/>
    <w:rsid w:val="00821F50"/>
    <w:rsid w:val="00822EB1"/>
    <w:rsid w:val="00825BCC"/>
    <w:rsid w:val="0082641B"/>
    <w:rsid w:val="008301FA"/>
    <w:rsid w:val="00830A2F"/>
    <w:rsid w:val="00830DD2"/>
    <w:rsid w:val="00830F6C"/>
    <w:rsid w:val="00831437"/>
    <w:rsid w:val="00831C4C"/>
    <w:rsid w:val="00833BE5"/>
    <w:rsid w:val="008341C7"/>
    <w:rsid w:val="00834DEB"/>
    <w:rsid w:val="0083673C"/>
    <w:rsid w:val="008372E1"/>
    <w:rsid w:val="00837720"/>
    <w:rsid w:val="00837998"/>
    <w:rsid w:val="008379DD"/>
    <w:rsid w:val="0084129C"/>
    <w:rsid w:val="0084233A"/>
    <w:rsid w:val="00842CA1"/>
    <w:rsid w:val="00843800"/>
    <w:rsid w:val="00843930"/>
    <w:rsid w:val="008440A4"/>
    <w:rsid w:val="0084431D"/>
    <w:rsid w:val="00845A44"/>
    <w:rsid w:val="00845CB1"/>
    <w:rsid w:val="00847F9C"/>
    <w:rsid w:val="0085051F"/>
    <w:rsid w:val="00850624"/>
    <w:rsid w:val="008508AB"/>
    <w:rsid w:val="00851466"/>
    <w:rsid w:val="00851B3E"/>
    <w:rsid w:val="00851BC7"/>
    <w:rsid w:val="008541C6"/>
    <w:rsid w:val="008546EA"/>
    <w:rsid w:val="00854795"/>
    <w:rsid w:val="00854B7E"/>
    <w:rsid w:val="00854C46"/>
    <w:rsid w:val="0085506E"/>
    <w:rsid w:val="0085507B"/>
    <w:rsid w:val="00855F38"/>
    <w:rsid w:val="008565E0"/>
    <w:rsid w:val="00857CB1"/>
    <w:rsid w:val="008600F8"/>
    <w:rsid w:val="00860A71"/>
    <w:rsid w:val="00860F74"/>
    <w:rsid w:val="00861224"/>
    <w:rsid w:val="0086141A"/>
    <w:rsid w:val="00861DD3"/>
    <w:rsid w:val="0086225F"/>
    <w:rsid w:val="00862F05"/>
    <w:rsid w:val="00863833"/>
    <w:rsid w:val="00864051"/>
    <w:rsid w:val="00864A9A"/>
    <w:rsid w:val="00864AF6"/>
    <w:rsid w:val="00864D7F"/>
    <w:rsid w:val="00865501"/>
    <w:rsid w:val="008658EE"/>
    <w:rsid w:val="00865FD2"/>
    <w:rsid w:val="00866564"/>
    <w:rsid w:val="00867C6D"/>
    <w:rsid w:val="00867F9E"/>
    <w:rsid w:val="00870042"/>
    <w:rsid w:val="00870189"/>
    <w:rsid w:val="0087054B"/>
    <w:rsid w:val="008706FB"/>
    <w:rsid w:val="008734C2"/>
    <w:rsid w:val="0087353B"/>
    <w:rsid w:val="008735ED"/>
    <w:rsid w:val="00874CE3"/>
    <w:rsid w:val="00874F55"/>
    <w:rsid w:val="00874FDF"/>
    <w:rsid w:val="008752B6"/>
    <w:rsid w:val="008755AA"/>
    <w:rsid w:val="0087752D"/>
    <w:rsid w:val="0088047A"/>
    <w:rsid w:val="00880D3B"/>
    <w:rsid w:val="00881B7C"/>
    <w:rsid w:val="00881F98"/>
    <w:rsid w:val="008826C1"/>
    <w:rsid w:val="00884CF6"/>
    <w:rsid w:val="00884D1C"/>
    <w:rsid w:val="00884E55"/>
    <w:rsid w:val="0088552B"/>
    <w:rsid w:val="00885EEA"/>
    <w:rsid w:val="008867C9"/>
    <w:rsid w:val="008867F6"/>
    <w:rsid w:val="00886EDA"/>
    <w:rsid w:val="00887FD3"/>
    <w:rsid w:val="00890BC2"/>
    <w:rsid w:val="00891692"/>
    <w:rsid w:val="00891876"/>
    <w:rsid w:val="00891FC7"/>
    <w:rsid w:val="008920E3"/>
    <w:rsid w:val="008926A5"/>
    <w:rsid w:val="00892E5E"/>
    <w:rsid w:val="008930A3"/>
    <w:rsid w:val="008933C5"/>
    <w:rsid w:val="00893F8B"/>
    <w:rsid w:val="008943DD"/>
    <w:rsid w:val="008947B8"/>
    <w:rsid w:val="00894D74"/>
    <w:rsid w:val="0089792C"/>
    <w:rsid w:val="008A02D7"/>
    <w:rsid w:val="008A0B29"/>
    <w:rsid w:val="008A1009"/>
    <w:rsid w:val="008A15C6"/>
    <w:rsid w:val="008A175F"/>
    <w:rsid w:val="008A28FE"/>
    <w:rsid w:val="008A2E0F"/>
    <w:rsid w:val="008A3365"/>
    <w:rsid w:val="008A33E0"/>
    <w:rsid w:val="008A4BA6"/>
    <w:rsid w:val="008A4DE5"/>
    <w:rsid w:val="008A4EEE"/>
    <w:rsid w:val="008A5428"/>
    <w:rsid w:val="008A55DC"/>
    <w:rsid w:val="008A5B42"/>
    <w:rsid w:val="008A5EB5"/>
    <w:rsid w:val="008A6D79"/>
    <w:rsid w:val="008B0048"/>
    <w:rsid w:val="008B00CF"/>
    <w:rsid w:val="008B023F"/>
    <w:rsid w:val="008B0360"/>
    <w:rsid w:val="008B0974"/>
    <w:rsid w:val="008B0E0B"/>
    <w:rsid w:val="008B1078"/>
    <w:rsid w:val="008B134C"/>
    <w:rsid w:val="008B20F0"/>
    <w:rsid w:val="008B217E"/>
    <w:rsid w:val="008B246B"/>
    <w:rsid w:val="008B273A"/>
    <w:rsid w:val="008B2AC5"/>
    <w:rsid w:val="008B3EB3"/>
    <w:rsid w:val="008B4394"/>
    <w:rsid w:val="008B4939"/>
    <w:rsid w:val="008B4E46"/>
    <w:rsid w:val="008B5E0E"/>
    <w:rsid w:val="008B5E69"/>
    <w:rsid w:val="008B5FC4"/>
    <w:rsid w:val="008B6913"/>
    <w:rsid w:val="008B7D43"/>
    <w:rsid w:val="008C02CB"/>
    <w:rsid w:val="008C10DC"/>
    <w:rsid w:val="008C2364"/>
    <w:rsid w:val="008C2520"/>
    <w:rsid w:val="008C259C"/>
    <w:rsid w:val="008C2671"/>
    <w:rsid w:val="008C29EA"/>
    <w:rsid w:val="008C2EF2"/>
    <w:rsid w:val="008C3434"/>
    <w:rsid w:val="008C377F"/>
    <w:rsid w:val="008C47D5"/>
    <w:rsid w:val="008C4D45"/>
    <w:rsid w:val="008C4EA7"/>
    <w:rsid w:val="008C5CBB"/>
    <w:rsid w:val="008C5E94"/>
    <w:rsid w:val="008C6391"/>
    <w:rsid w:val="008C696A"/>
    <w:rsid w:val="008C7A02"/>
    <w:rsid w:val="008D1464"/>
    <w:rsid w:val="008D21DC"/>
    <w:rsid w:val="008D30BD"/>
    <w:rsid w:val="008D344D"/>
    <w:rsid w:val="008D428C"/>
    <w:rsid w:val="008D4586"/>
    <w:rsid w:val="008D59E5"/>
    <w:rsid w:val="008D653A"/>
    <w:rsid w:val="008E0556"/>
    <w:rsid w:val="008E0784"/>
    <w:rsid w:val="008E0BFA"/>
    <w:rsid w:val="008E13B2"/>
    <w:rsid w:val="008E1722"/>
    <w:rsid w:val="008E174B"/>
    <w:rsid w:val="008E1FE3"/>
    <w:rsid w:val="008E213D"/>
    <w:rsid w:val="008E366E"/>
    <w:rsid w:val="008E3827"/>
    <w:rsid w:val="008E4D79"/>
    <w:rsid w:val="008E50FA"/>
    <w:rsid w:val="008E5110"/>
    <w:rsid w:val="008E54A7"/>
    <w:rsid w:val="008E55EA"/>
    <w:rsid w:val="008E5CBD"/>
    <w:rsid w:val="008E6237"/>
    <w:rsid w:val="008E662E"/>
    <w:rsid w:val="008E73C7"/>
    <w:rsid w:val="008E75A1"/>
    <w:rsid w:val="008E780A"/>
    <w:rsid w:val="008E7995"/>
    <w:rsid w:val="008F02A2"/>
    <w:rsid w:val="008F0428"/>
    <w:rsid w:val="008F0AA2"/>
    <w:rsid w:val="008F0E8B"/>
    <w:rsid w:val="008F13D5"/>
    <w:rsid w:val="008F1878"/>
    <w:rsid w:val="008F25C2"/>
    <w:rsid w:val="008F2B49"/>
    <w:rsid w:val="008F387C"/>
    <w:rsid w:val="008F4F21"/>
    <w:rsid w:val="008F5868"/>
    <w:rsid w:val="008F5EBE"/>
    <w:rsid w:val="008F707E"/>
    <w:rsid w:val="008F7188"/>
    <w:rsid w:val="008F7FC1"/>
    <w:rsid w:val="00900354"/>
    <w:rsid w:val="00900442"/>
    <w:rsid w:val="00900A16"/>
    <w:rsid w:val="00900F4E"/>
    <w:rsid w:val="0090102E"/>
    <w:rsid w:val="00901BE7"/>
    <w:rsid w:val="00902D11"/>
    <w:rsid w:val="00902D3D"/>
    <w:rsid w:val="00903108"/>
    <w:rsid w:val="00904339"/>
    <w:rsid w:val="00904BC4"/>
    <w:rsid w:val="00905546"/>
    <w:rsid w:val="009056B8"/>
    <w:rsid w:val="00910B8D"/>
    <w:rsid w:val="00911643"/>
    <w:rsid w:val="00912013"/>
    <w:rsid w:val="00912CDF"/>
    <w:rsid w:val="009131B1"/>
    <w:rsid w:val="009133AE"/>
    <w:rsid w:val="009137FA"/>
    <w:rsid w:val="00913836"/>
    <w:rsid w:val="00914BFC"/>
    <w:rsid w:val="00915051"/>
    <w:rsid w:val="0091717E"/>
    <w:rsid w:val="00917BA8"/>
    <w:rsid w:val="00920528"/>
    <w:rsid w:val="00920A21"/>
    <w:rsid w:val="00920BF8"/>
    <w:rsid w:val="00920E1A"/>
    <w:rsid w:val="00921DB5"/>
    <w:rsid w:val="00922740"/>
    <w:rsid w:val="00922BBB"/>
    <w:rsid w:val="00922C98"/>
    <w:rsid w:val="00922FC7"/>
    <w:rsid w:val="00923B7D"/>
    <w:rsid w:val="009244AA"/>
    <w:rsid w:val="00924BDD"/>
    <w:rsid w:val="00926484"/>
    <w:rsid w:val="00926938"/>
    <w:rsid w:val="00927F57"/>
    <w:rsid w:val="0093068E"/>
    <w:rsid w:val="00931068"/>
    <w:rsid w:val="00931E9D"/>
    <w:rsid w:val="009327EF"/>
    <w:rsid w:val="009338BD"/>
    <w:rsid w:val="00933C83"/>
    <w:rsid w:val="00933DC2"/>
    <w:rsid w:val="00933F9F"/>
    <w:rsid w:val="00934171"/>
    <w:rsid w:val="0093547E"/>
    <w:rsid w:val="009357A8"/>
    <w:rsid w:val="00935FB4"/>
    <w:rsid w:val="00936839"/>
    <w:rsid w:val="009371E7"/>
    <w:rsid w:val="0093763F"/>
    <w:rsid w:val="00940118"/>
    <w:rsid w:val="00941980"/>
    <w:rsid w:val="00942500"/>
    <w:rsid w:val="009436A6"/>
    <w:rsid w:val="0094405E"/>
    <w:rsid w:val="00944F22"/>
    <w:rsid w:val="00945920"/>
    <w:rsid w:val="00945A65"/>
    <w:rsid w:val="00945EFA"/>
    <w:rsid w:val="009460D4"/>
    <w:rsid w:val="00946910"/>
    <w:rsid w:val="00946BEA"/>
    <w:rsid w:val="00946D19"/>
    <w:rsid w:val="009471B7"/>
    <w:rsid w:val="00947ED9"/>
    <w:rsid w:val="00950EFE"/>
    <w:rsid w:val="0095164E"/>
    <w:rsid w:val="00951AD5"/>
    <w:rsid w:val="0095279F"/>
    <w:rsid w:val="00952A57"/>
    <w:rsid w:val="00953B33"/>
    <w:rsid w:val="00953B8E"/>
    <w:rsid w:val="00954F15"/>
    <w:rsid w:val="009560D0"/>
    <w:rsid w:val="009562E3"/>
    <w:rsid w:val="0095630C"/>
    <w:rsid w:val="00956912"/>
    <w:rsid w:val="00956D08"/>
    <w:rsid w:val="00957643"/>
    <w:rsid w:val="009608AE"/>
    <w:rsid w:val="00960A37"/>
    <w:rsid w:val="00961463"/>
    <w:rsid w:val="009617BF"/>
    <w:rsid w:val="00961862"/>
    <w:rsid w:val="00963A0E"/>
    <w:rsid w:val="00964C40"/>
    <w:rsid w:val="00965419"/>
    <w:rsid w:val="009659AC"/>
    <w:rsid w:val="00965E4E"/>
    <w:rsid w:val="009660E7"/>
    <w:rsid w:val="009677F4"/>
    <w:rsid w:val="00967830"/>
    <w:rsid w:val="00967D88"/>
    <w:rsid w:val="00971403"/>
    <w:rsid w:val="009719B6"/>
    <w:rsid w:val="009723A9"/>
    <w:rsid w:val="00973AF8"/>
    <w:rsid w:val="00973DE8"/>
    <w:rsid w:val="00975091"/>
    <w:rsid w:val="009758A5"/>
    <w:rsid w:val="00975F25"/>
    <w:rsid w:val="00975F67"/>
    <w:rsid w:val="009766DC"/>
    <w:rsid w:val="00976783"/>
    <w:rsid w:val="00976CD7"/>
    <w:rsid w:val="00977C7F"/>
    <w:rsid w:val="00977E6B"/>
    <w:rsid w:val="0098012B"/>
    <w:rsid w:val="00980F29"/>
    <w:rsid w:val="009817B9"/>
    <w:rsid w:val="0098289F"/>
    <w:rsid w:val="00983357"/>
    <w:rsid w:val="00983C00"/>
    <w:rsid w:val="00984686"/>
    <w:rsid w:val="00985E41"/>
    <w:rsid w:val="009872B0"/>
    <w:rsid w:val="00990FA2"/>
    <w:rsid w:val="00991B84"/>
    <w:rsid w:val="00991BD0"/>
    <w:rsid w:val="00991EF5"/>
    <w:rsid w:val="0099236C"/>
    <w:rsid w:val="0099304A"/>
    <w:rsid w:val="00995488"/>
    <w:rsid w:val="00996A86"/>
    <w:rsid w:val="00997156"/>
    <w:rsid w:val="009976AD"/>
    <w:rsid w:val="00997AA3"/>
    <w:rsid w:val="009A0442"/>
    <w:rsid w:val="009A1C84"/>
    <w:rsid w:val="009A20E8"/>
    <w:rsid w:val="009A3A89"/>
    <w:rsid w:val="009A3EC7"/>
    <w:rsid w:val="009A670E"/>
    <w:rsid w:val="009A7103"/>
    <w:rsid w:val="009A7C42"/>
    <w:rsid w:val="009B0A7E"/>
    <w:rsid w:val="009B14DB"/>
    <w:rsid w:val="009B1D8B"/>
    <w:rsid w:val="009B1ED8"/>
    <w:rsid w:val="009B2421"/>
    <w:rsid w:val="009B57D6"/>
    <w:rsid w:val="009B5B0F"/>
    <w:rsid w:val="009B5E62"/>
    <w:rsid w:val="009B679F"/>
    <w:rsid w:val="009B69C2"/>
    <w:rsid w:val="009C132D"/>
    <w:rsid w:val="009C1649"/>
    <w:rsid w:val="009C3A4A"/>
    <w:rsid w:val="009C3F3E"/>
    <w:rsid w:val="009C724E"/>
    <w:rsid w:val="009D0EBD"/>
    <w:rsid w:val="009D0FB6"/>
    <w:rsid w:val="009D1FE6"/>
    <w:rsid w:val="009D3857"/>
    <w:rsid w:val="009D397A"/>
    <w:rsid w:val="009D3E6F"/>
    <w:rsid w:val="009D4196"/>
    <w:rsid w:val="009D4B5A"/>
    <w:rsid w:val="009D4F14"/>
    <w:rsid w:val="009D5265"/>
    <w:rsid w:val="009D6598"/>
    <w:rsid w:val="009D665F"/>
    <w:rsid w:val="009D686F"/>
    <w:rsid w:val="009E0EBE"/>
    <w:rsid w:val="009E2CBF"/>
    <w:rsid w:val="009E2EA6"/>
    <w:rsid w:val="009E3534"/>
    <w:rsid w:val="009E4EE1"/>
    <w:rsid w:val="009E5184"/>
    <w:rsid w:val="009E5342"/>
    <w:rsid w:val="009E5438"/>
    <w:rsid w:val="009E56B2"/>
    <w:rsid w:val="009E6009"/>
    <w:rsid w:val="009E63B6"/>
    <w:rsid w:val="009E6A07"/>
    <w:rsid w:val="009E6D03"/>
    <w:rsid w:val="009F0862"/>
    <w:rsid w:val="009F132E"/>
    <w:rsid w:val="009F231C"/>
    <w:rsid w:val="009F2A08"/>
    <w:rsid w:val="009F32C0"/>
    <w:rsid w:val="009F3C06"/>
    <w:rsid w:val="009F5920"/>
    <w:rsid w:val="009F5DDC"/>
    <w:rsid w:val="009F687C"/>
    <w:rsid w:val="009F68C8"/>
    <w:rsid w:val="009F7523"/>
    <w:rsid w:val="009F7D09"/>
    <w:rsid w:val="009F7DF0"/>
    <w:rsid w:val="00A00961"/>
    <w:rsid w:val="00A00A8B"/>
    <w:rsid w:val="00A01503"/>
    <w:rsid w:val="00A01A91"/>
    <w:rsid w:val="00A01D43"/>
    <w:rsid w:val="00A01FB6"/>
    <w:rsid w:val="00A03816"/>
    <w:rsid w:val="00A03D0E"/>
    <w:rsid w:val="00A042E1"/>
    <w:rsid w:val="00A0462F"/>
    <w:rsid w:val="00A04D85"/>
    <w:rsid w:val="00A06489"/>
    <w:rsid w:val="00A10B10"/>
    <w:rsid w:val="00A11424"/>
    <w:rsid w:val="00A118AA"/>
    <w:rsid w:val="00A11B37"/>
    <w:rsid w:val="00A12FE4"/>
    <w:rsid w:val="00A1396F"/>
    <w:rsid w:val="00A17826"/>
    <w:rsid w:val="00A17C5D"/>
    <w:rsid w:val="00A208D0"/>
    <w:rsid w:val="00A21295"/>
    <w:rsid w:val="00A23A9D"/>
    <w:rsid w:val="00A23B0C"/>
    <w:rsid w:val="00A23B31"/>
    <w:rsid w:val="00A24C86"/>
    <w:rsid w:val="00A25283"/>
    <w:rsid w:val="00A258B6"/>
    <w:rsid w:val="00A26D27"/>
    <w:rsid w:val="00A27161"/>
    <w:rsid w:val="00A2728E"/>
    <w:rsid w:val="00A279CE"/>
    <w:rsid w:val="00A30216"/>
    <w:rsid w:val="00A302D9"/>
    <w:rsid w:val="00A30CE4"/>
    <w:rsid w:val="00A30EDD"/>
    <w:rsid w:val="00A30F1F"/>
    <w:rsid w:val="00A31069"/>
    <w:rsid w:val="00A314C2"/>
    <w:rsid w:val="00A31B36"/>
    <w:rsid w:val="00A31C2A"/>
    <w:rsid w:val="00A32077"/>
    <w:rsid w:val="00A3209F"/>
    <w:rsid w:val="00A3261E"/>
    <w:rsid w:val="00A32902"/>
    <w:rsid w:val="00A329FD"/>
    <w:rsid w:val="00A33535"/>
    <w:rsid w:val="00A33E4E"/>
    <w:rsid w:val="00A34543"/>
    <w:rsid w:val="00A35A30"/>
    <w:rsid w:val="00A35AF0"/>
    <w:rsid w:val="00A36940"/>
    <w:rsid w:val="00A36D72"/>
    <w:rsid w:val="00A36F8B"/>
    <w:rsid w:val="00A37079"/>
    <w:rsid w:val="00A3725F"/>
    <w:rsid w:val="00A37535"/>
    <w:rsid w:val="00A37B27"/>
    <w:rsid w:val="00A4044B"/>
    <w:rsid w:val="00A4062A"/>
    <w:rsid w:val="00A4084E"/>
    <w:rsid w:val="00A40A43"/>
    <w:rsid w:val="00A40FB0"/>
    <w:rsid w:val="00A42637"/>
    <w:rsid w:val="00A42E75"/>
    <w:rsid w:val="00A4334B"/>
    <w:rsid w:val="00A43391"/>
    <w:rsid w:val="00A43B2B"/>
    <w:rsid w:val="00A44972"/>
    <w:rsid w:val="00A45208"/>
    <w:rsid w:val="00A46287"/>
    <w:rsid w:val="00A503F2"/>
    <w:rsid w:val="00A50B5E"/>
    <w:rsid w:val="00A5148D"/>
    <w:rsid w:val="00A514EE"/>
    <w:rsid w:val="00A5249F"/>
    <w:rsid w:val="00A524E0"/>
    <w:rsid w:val="00A53010"/>
    <w:rsid w:val="00A55346"/>
    <w:rsid w:val="00A55495"/>
    <w:rsid w:val="00A55705"/>
    <w:rsid w:val="00A56467"/>
    <w:rsid w:val="00A56A30"/>
    <w:rsid w:val="00A56C47"/>
    <w:rsid w:val="00A573EC"/>
    <w:rsid w:val="00A57610"/>
    <w:rsid w:val="00A60B5A"/>
    <w:rsid w:val="00A62563"/>
    <w:rsid w:val="00A62A54"/>
    <w:rsid w:val="00A633B7"/>
    <w:rsid w:val="00A63B5A"/>
    <w:rsid w:val="00A64478"/>
    <w:rsid w:val="00A6455A"/>
    <w:rsid w:val="00A64B47"/>
    <w:rsid w:val="00A64C48"/>
    <w:rsid w:val="00A65516"/>
    <w:rsid w:val="00A660E3"/>
    <w:rsid w:val="00A66BB4"/>
    <w:rsid w:val="00A66FA9"/>
    <w:rsid w:val="00A67785"/>
    <w:rsid w:val="00A677C0"/>
    <w:rsid w:val="00A67C93"/>
    <w:rsid w:val="00A67DA1"/>
    <w:rsid w:val="00A709A5"/>
    <w:rsid w:val="00A70B51"/>
    <w:rsid w:val="00A71145"/>
    <w:rsid w:val="00A7150F"/>
    <w:rsid w:val="00A71CFB"/>
    <w:rsid w:val="00A72F31"/>
    <w:rsid w:val="00A73AE5"/>
    <w:rsid w:val="00A73CD5"/>
    <w:rsid w:val="00A7416C"/>
    <w:rsid w:val="00A7571B"/>
    <w:rsid w:val="00A7649A"/>
    <w:rsid w:val="00A81916"/>
    <w:rsid w:val="00A82596"/>
    <w:rsid w:val="00A83B3E"/>
    <w:rsid w:val="00A83BC6"/>
    <w:rsid w:val="00A83F2A"/>
    <w:rsid w:val="00A84A6E"/>
    <w:rsid w:val="00A86D19"/>
    <w:rsid w:val="00A87627"/>
    <w:rsid w:val="00A9055C"/>
    <w:rsid w:val="00A90F12"/>
    <w:rsid w:val="00A91013"/>
    <w:rsid w:val="00A9132B"/>
    <w:rsid w:val="00A9181F"/>
    <w:rsid w:val="00A919B5"/>
    <w:rsid w:val="00A92D64"/>
    <w:rsid w:val="00A938C4"/>
    <w:rsid w:val="00A94424"/>
    <w:rsid w:val="00A9480B"/>
    <w:rsid w:val="00A9593A"/>
    <w:rsid w:val="00A968B8"/>
    <w:rsid w:val="00A97252"/>
    <w:rsid w:val="00A973E7"/>
    <w:rsid w:val="00A97DD2"/>
    <w:rsid w:val="00AA0AD4"/>
    <w:rsid w:val="00AA1E6C"/>
    <w:rsid w:val="00AA2268"/>
    <w:rsid w:val="00AA4D04"/>
    <w:rsid w:val="00AA5D89"/>
    <w:rsid w:val="00AA5DA0"/>
    <w:rsid w:val="00AA5DD9"/>
    <w:rsid w:val="00AA5E89"/>
    <w:rsid w:val="00AA683C"/>
    <w:rsid w:val="00AA6AFA"/>
    <w:rsid w:val="00AA7853"/>
    <w:rsid w:val="00AB1326"/>
    <w:rsid w:val="00AB2660"/>
    <w:rsid w:val="00AB6F7F"/>
    <w:rsid w:val="00AB7347"/>
    <w:rsid w:val="00AC060D"/>
    <w:rsid w:val="00AC0B4E"/>
    <w:rsid w:val="00AC190C"/>
    <w:rsid w:val="00AC194B"/>
    <w:rsid w:val="00AC3060"/>
    <w:rsid w:val="00AC313F"/>
    <w:rsid w:val="00AC55B9"/>
    <w:rsid w:val="00AC5E5C"/>
    <w:rsid w:val="00AC7320"/>
    <w:rsid w:val="00AC7397"/>
    <w:rsid w:val="00AC7E40"/>
    <w:rsid w:val="00AD00EE"/>
    <w:rsid w:val="00AD1804"/>
    <w:rsid w:val="00AD4AF3"/>
    <w:rsid w:val="00AD6ADC"/>
    <w:rsid w:val="00AD6BC0"/>
    <w:rsid w:val="00AD727D"/>
    <w:rsid w:val="00AD78BE"/>
    <w:rsid w:val="00AD7977"/>
    <w:rsid w:val="00AE0A9F"/>
    <w:rsid w:val="00AE15FA"/>
    <w:rsid w:val="00AE171D"/>
    <w:rsid w:val="00AE1891"/>
    <w:rsid w:val="00AE2CA9"/>
    <w:rsid w:val="00AE7EFF"/>
    <w:rsid w:val="00AF0691"/>
    <w:rsid w:val="00AF0BA0"/>
    <w:rsid w:val="00AF2735"/>
    <w:rsid w:val="00AF346F"/>
    <w:rsid w:val="00AF3D2E"/>
    <w:rsid w:val="00AF5761"/>
    <w:rsid w:val="00AF58F0"/>
    <w:rsid w:val="00AF645A"/>
    <w:rsid w:val="00AF79C9"/>
    <w:rsid w:val="00B004E8"/>
    <w:rsid w:val="00B031C1"/>
    <w:rsid w:val="00B039C2"/>
    <w:rsid w:val="00B03C17"/>
    <w:rsid w:val="00B0449E"/>
    <w:rsid w:val="00B04BE2"/>
    <w:rsid w:val="00B054BA"/>
    <w:rsid w:val="00B0551B"/>
    <w:rsid w:val="00B055BF"/>
    <w:rsid w:val="00B0574C"/>
    <w:rsid w:val="00B058A5"/>
    <w:rsid w:val="00B0617E"/>
    <w:rsid w:val="00B07BC9"/>
    <w:rsid w:val="00B07D3C"/>
    <w:rsid w:val="00B10E75"/>
    <w:rsid w:val="00B10F94"/>
    <w:rsid w:val="00B136FE"/>
    <w:rsid w:val="00B145F4"/>
    <w:rsid w:val="00B146BC"/>
    <w:rsid w:val="00B150FC"/>
    <w:rsid w:val="00B15CA0"/>
    <w:rsid w:val="00B16130"/>
    <w:rsid w:val="00B16ED0"/>
    <w:rsid w:val="00B17236"/>
    <w:rsid w:val="00B178FD"/>
    <w:rsid w:val="00B17A36"/>
    <w:rsid w:val="00B20FA0"/>
    <w:rsid w:val="00B2210A"/>
    <w:rsid w:val="00B22ADC"/>
    <w:rsid w:val="00B230CB"/>
    <w:rsid w:val="00B233C9"/>
    <w:rsid w:val="00B23857"/>
    <w:rsid w:val="00B25923"/>
    <w:rsid w:val="00B2631E"/>
    <w:rsid w:val="00B27BA3"/>
    <w:rsid w:val="00B27C60"/>
    <w:rsid w:val="00B30522"/>
    <w:rsid w:val="00B3094E"/>
    <w:rsid w:val="00B31C6A"/>
    <w:rsid w:val="00B31D02"/>
    <w:rsid w:val="00B329F2"/>
    <w:rsid w:val="00B32E7E"/>
    <w:rsid w:val="00B33D36"/>
    <w:rsid w:val="00B33D58"/>
    <w:rsid w:val="00B33FB7"/>
    <w:rsid w:val="00B34095"/>
    <w:rsid w:val="00B342F0"/>
    <w:rsid w:val="00B35979"/>
    <w:rsid w:val="00B35B81"/>
    <w:rsid w:val="00B3773B"/>
    <w:rsid w:val="00B37753"/>
    <w:rsid w:val="00B40288"/>
    <w:rsid w:val="00B402E4"/>
    <w:rsid w:val="00B40626"/>
    <w:rsid w:val="00B4083C"/>
    <w:rsid w:val="00B40C79"/>
    <w:rsid w:val="00B412A7"/>
    <w:rsid w:val="00B412F4"/>
    <w:rsid w:val="00B41671"/>
    <w:rsid w:val="00B41E99"/>
    <w:rsid w:val="00B42060"/>
    <w:rsid w:val="00B4305D"/>
    <w:rsid w:val="00B4321B"/>
    <w:rsid w:val="00B45ECB"/>
    <w:rsid w:val="00B46298"/>
    <w:rsid w:val="00B47FC6"/>
    <w:rsid w:val="00B5112F"/>
    <w:rsid w:val="00B51979"/>
    <w:rsid w:val="00B51EF5"/>
    <w:rsid w:val="00B51EFA"/>
    <w:rsid w:val="00B52511"/>
    <w:rsid w:val="00B52D35"/>
    <w:rsid w:val="00B52E6E"/>
    <w:rsid w:val="00B53165"/>
    <w:rsid w:val="00B53485"/>
    <w:rsid w:val="00B53DF4"/>
    <w:rsid w:val="00B54846"/>
    <w:rsid w:val="00B552F6"/>
    <w:rsid w:val="00B56ADE"/>
    <w:rsid w:val="00B56BD4"/>
    <w:rsid w:val="00B56E82"/>
    <w:rsid w:val="00B56FE3"/>
    <w:rsid w:val="00B57243"/>
    <w:rsid w:val="00B57694"/>
    <w:rsid w:val="00B602BE"/>
    <w:rsid w:val="00B61260"/>
    <w:rsid w:val="00B623D3"/>
    <w:rsid w:val="00B6248E"/>
    <w:rsid w:val="00B6339E"/>
    <w:rsid w:val="00B64643"/>
    <w:rsid w:val="00B65561"/>
    <w:rsid w:val="00B66753"/>
    <w:rsid w:val="00B674C3"/>
    <w:rsid w:val="00B6753B"/>
    <w:rsid w:val="00B67DA0"/>
    <w:rsid w:val="00B700A6"/>
    <w:rsid w:val="00B706CC"/>
    <w:rsid w:val="00B70814"/>
    <w:rsid w:val="00B715CE"/>
    <w:rsid w:val="00B71E1A"/>
    <w:rsid w:val="00B7266E"/>
    <w:rsid w:val="00B72C5C"/>
    <w:rsid w:val="00B7348E"/>
    <w:rsid w:val="00B73799"/>
    <w:rsid w:val="00B76133"/>
    <w:rsid w:val="00B76BBD"/>
    <w:rsid w:val="00B77188"/>
    <w:rsid w:val="00B809DD"/>
    <w:rsid w:val="00B816D4"/>
    <w:rsid w:val="00B8176C"/>
    <w:rsid w:val="00B81DAE"/>
    <w:rsid w:val="00B82534"/>
    <w:rsid w:val="00B8261D"/>
    <w:rsid w:val="00B829F5"/>
    <w:rsid w:val="00B83190"/>
    <w:rsid w:val="00B852FA"/>
    <w:rsid w:val="00B8564A"/>
    <w:rsid w:val="00B85A9C"/>
    <w:rsid w:val="00B861A3"/>
    <w:rsid w:val="00B86366"/>
    <w:rsid w:val="00B86F88"/>
    <w:rsid w:val="00B8706D"/>
    <w:rsid w:val="00B90BAD"/>
    <w:rsid w:val="00B91A84"/>
    <w:rsid w:val="00B91BB5"/>
    <w:rsid w:val="00B92D03"/>
    <w:rsid w:val="00B92EA9"/>
    <w:rsid w:val="00B930DF"/>
    <w:rsid w:val="00B93E9D"/>
    <w:rsid w:val="00B94BDF"/>
    <w:rsid w:val="00B95D9E"/>
    <w:rsid w:val="00B96197"/>
    <w:rsid w:val="00B966EE"/>
    <w:rsid w:val="00B9672E"/>
    <w:rsid w:val="00B967D8"/>
    <w:rsid w:val="00B975FA"/>
    <w:rsid w:val="00B97DE6"/>
    <w:rsid w:val="00BA06B9"/>
    <w:rsid w:val="00BA12C8"/>
    <w:rsid w:val="00BA21DA"/>
    <w:rsid w:val="00BA3339"/>
    <w:rsid w:val="00BA3CAD"/>
    <w:rsid w:val="00BA6601"/>
    <w:rsid w:val="00BA6D88"/>
    <w:rsid w:val="00BB0658"/>
    <w:rsid w:val="00BB0D86"/>
    <w:rsid w:val="00BB1542"/>
    <w:rsid w:val="00BB1DDF"/>
    <w:rsid w:val="00BB2022"/>
    <w:rsid w:val="00BB4A67"/>
    <w:rsid w:val="00BB520D"/>
    <w:rsid w:val="00BB625E"/>
    <w:rsid w:val="00BB6448"/>
    <w:rsid w:val="00BB7FB4"/>
    <w:rsid w:val="00BC0477"/>
    <w:rsid w:val="00BC15AB"/>
    <w:rsid w:val="00BC2802"/>
    <w:rsid w:val="00BC4BD3"/>
    <w:rsid w:val="00BC4D6D"/>
    <w:rsid w:val="00BC5BA4"/>
    <w:rsid w:val="00BC77FA"/>
    <w:rsid w:val="00BC7805"/>
    <w:rsid w:val="00BD0245"/>
    <w:rsid w:val="00BD040A"/>
    <w:rsid w:val="00BD057D"/>
    <w:rsid w:val="00BD05D7"/>
    <w:rsid w:val="00BD06F4"/>
    <w:rsid w:val="00BD0770"/>
    <w:rsid w:val="00BD0EEB"/>
    <w:rsid w:val="00BD1088"/>
    <w:rsid w:val="00BD2353"/>
    <w:rsid w:val="00BD28C3"/>
    <w:rsid w:val="00BD2CDD"/>
    <w:rsid w:val="00BD2D6A"/>
    <w:rsid w:val="00BD3BD1"/>
    <w:rsid w:val="00BD4182"/>
    <w:rsid w:val="00BD50FB"/>
    <w:rsid w:val="00BD5FF5"/>
    <w:rsid w:val="00BD6782"/>
    <w:rsid w:val="00BD6B56"/>
    <w:rsid w:val="00BD75E6"/>
    <w:rsid w:val="00BE0B25"/>
    <w:rsid w:val="00BE18E1"/>
    <w:rsid w:val="00BE330A"/>
    <w:rsid w:val="00BE3EB7"/>
    <w:rsid w:val="00BE4164"/>
    <w:rsid w:val="00BE4588"/>
    <w:rsid w:val="00BE5A32"/>
    <w:rsid w:val="00BE5B9C"/>
    <w:rsid w:val="00BE5DEC"/>
    <w:rsid w:val="00BE66D5"/>
    <w:rsid w:val="00BE7C4E"/>
    <w:rsid w:val="00BE7EC2"/>
    <w:rsid w:val="00BE7EC9"/>
    <w:rsid w:val="00BE7F98"/>
    <w:rsid w:val="00BF036E"/>
    <w:rsid w:val="00BF068A"/>
    <w:rsid w:val="00BF078B"/>
    <w:rsid w:val="00BF12F0"/>
    <w:rsid w:val="00BF178C"/>
    <w:rsid w:val="00BF3ED4"/>
    <w:rsid w:val="00BF7066"/>
    <w:rsid w:val="00BF770E"/>
    <w:rsid w:val="00BF7BC5"/>
    <w:rsid w:val="00C00384"/>
    <w:rsid w:val="00C003A9"/>
    <w:rsid w:val="00C00644"/>
    <w:rsid w:val="00C01C85"/>
    <w:rsid w:val="00C02CEA"/>
    <w:rsid w:val="00C04E4E"/>
    <w:rsid w:val="00C05349"/>
    <w:rsid w:val="00C06CD5"/>
    <w:rsid w:val="00C071DF"/>
    <w:rsid w:val="00C109CE"/>
    <w:rsid w:val="00C121FE"/>
    <w:rsid w:val="00C12686"/>
    <w:rsid w:val="00C12B8E"/>
    <w:rsid w:val="00C1436C"/>
    <w:rsid w:val="00C14895"/>
    <w:rsid w:val="00C148CB"/>
    <w:rsid w:val="00C16045"/>
    <w:rsid w:val="00C1703B"/>
    <w:rsid w:val="00C200A2"/>
    <w:rsid w:val="00C200EA"/>
    <w:rsid w:val="00C20C53"/>
    <w:rsid w:val="00C2139E"/>
    <w:rsid w:val="00C2163C"/>
    <w:rsid w:val="00C21B85"/>
    <w:rsid w:val="00C229D3"/>
    <w:rsid w:val="00C22BFF"/>
    <w:rsid w:val="00C232FD"/>
    <w:rsid w:val="00C23CB4"/>
    <w:rsid w:val="00C23FEC"/>
    <w:rsid w:val="00C24050"/>
    <w:rsid w:val="00C2435E"/>
    <w:rsid w:val="00C247D1"/>
    <w:rsid w:val="00C25027"/>
    <w:rsid w:val="00C250EB"/>
    <w:rsid w:val="00C27305"/>
    <w:rsid w:val="00C27CC0"/>
    <w:rsid w:val="00C27F13"/>
    <w:rsid w:val="00C31612"/>
    <w:rsid w:val="00C33A1A"/>
    <w:rsid w:val="00C34D5A"/>
    <w:rsid w:val="00C34D63"/>
    <w:rsid w:val="00C358F6"/>
    <w:rsid w:val="00C36473"/>
    <w:rsid w:val="00C3663A"/>
    <w:rsid w:val="00C36B4D"/>
    <w:rsid w:val="00C37E2B"/>
    <w:rsid w:val="00C40425"/>
    <w:rsid w:val="00C40663"/>
    <w:rsid w:val="00C40A03"/>
    <w:rsid w:val="00C41DC0"/>
    <w:rsid w:val="00C422D3"/>
    <w:rsid w:val="00C42B89"/>
    <w:rsid w:val="00C43076"/>
    <w:rsid w:val="00C44475"/>
    <w:rsid w:val="00C44EA7"/>
    <w:rsid w:val="00C45C87"/>
    <w:rsid w:val="00C4663C"/>
    <w:rsid w:val="00C471E5"/>
    <w:rsid w:val="00C47F77"/>
    <w:rsid w:val="00C47FA6"/>
    <w:rsid w:val="00C5170A"/>
    <w:rsid w:val="00C51B61"/>
    <w:rsid w:val="00C51E69"/>
    <w:rsid w:val="00C54081"/>
    <w:rsid w:val="00C54A2A"/>
    <w:rsid w:val="00C57C80"/>
    <w:rsid w:val="00C60D0A"/>
    <w:rsid w:val="00C6140B"/>
    <w:rsid w:val="00C62818"/>
    <w:rsid w:val="00C64682"/>
    <w:rsid w:val="00C653FF"/>
    <w:rsid w:val="00C6590C"/>
    <w:rsid w:val="00C659A4"/>
    <w:rsid w:val="00C664E7"/>
    <w:rsid w:val="00C667BA"/>
    <w:rsid w:val="00C704F2"/>
    <w:rsid w:val="00C710EB"/>
    <w:rsid w:val="00C72AB4"/>
    <w:rsid w:val="00C73396"/>
    <w:rsid w:val="00C739E5"/>
    <w:rsid w:val="00C7417F"/>
    <w:rsid w:val="00C758F8"/>
    <w:rsid w:val="00C75EDD"/>
    <w:rsid w:val="00C75FA5"/>
    <w:rsid w:val="00C76ADD"/>
    <w:rsid w:val="00C77849"/>
    <w:rsid w:val="00C80215"/>
    <w:rsid w:val="00C817EC"/>
    <w:rsid w:val="00C81F0E"/>
    <w:rsid w:val="00C82D63"/>
    <w:rsid w:val="00C83AED"/>
    <w:rsid w:val="00C83CF4"/>
    <w:rsid w:val="00C851D5"/>
    <w:rsid w:val="00C859BA"/>
    <w:rsid w:val="00C85DE1"/>
    <w:rsid w:val="00C86583"/>
    <w:rsid w:val="00C867C9"/>
    <w:rsid w:val="00C905C8"/>
    <w:rsid w:val="00C90922"/>
    <w:rsid w:val="00C9120A"/>
    <w:rsid w:val="00C9160C"/>
    <w:rsid w:val="00C925F7"/>
    <w:rsid w:val="00C92BCA"/>
    <w:rsid w:val="00C9311C"/>
    <w:rsid w:val="00C93542"/>
    <w:rsid w:val="00C937D3"/>
    <w:rsid w:val="00C93F99"/>
    <w:rsid w:val="00C94B41"/>
    <w:rsid w:val="00C94C7D"/>
    <w:rsid w:val="00C95220"/>
    <w:rsid w:val="00C955C0"/>
    <w:rsid w:val="00C9594E"/>
    <w:rsid w:val="00C96EFC"/>
    <w:rsid w:val="00C97269"/>
    <w:rsid w:val="00C97ADF"/>
    <w:rsid w:val="00CA07DF"/>
    <w:rsid w:val="00CA19EE"/>
    <w:rsid w:val="00CA1D58"/>
    <w:rsid w:val="00CA1EEB"/>
    <w:rsid w:val="00CA287C"/>
    <w:rsid w:val="00CA2FAC"/>
    <w:rsid w:val="00CA3078"/>
    <w:rsid w:val="00CA3255"/>
    <w:rsid w:val="00CA3F94"/>
    <w:rsid w:val="00CA45EA"/>
    <w:rsid w:val="00CA5720"/>
    <w:rsid w:val="00CA5B78"/>
    <w:rsid w:val="00CA5C5A"/>
    <w:rsid w:val="00CA5D60"/>
    <w:rsid w:val="00CA6140"/>
    <w:rsid w:val="00CA7671"/>
    <w:rsid w:val="00CB071C"/>
    <w:rsid w:val="00CB24DA"/>
    <w:rsid w:val="00CB2828"/>
    <w:rsid w:val="00CB2AD6"/>
    <w:rsid w:val="00CB2C4D"/>
    <w:rsid w:val="00CB2EB7"/>
    <w:rsid w:val="00CB3E4D"/>
    <w:rsid w:val="00CB4580"/>
    <w:rsid w:val="00CB5118"/>
    <w:rsid w:val="00CB54B5"/>
    <w:rsid w:val="00CB5C35"/>
    <w:rsid w:val="00CB5C6E"/>
    <w:rsid w:val="00CB68A5"/>
    <w:rsid w:val="00CB6C23"/>
    <w:rsid w:val="00CB7641"/>
    <w:rsid w:val="00CC05B7"/>
    <w:rsid w:val="00CC151E"/>
    <w:rsid w:val="00CC1A62"/>
    <w:rsid w:val="00CC251C"/>
    <w:rsid w:val="00CC2FBA"/>
    <w:rsid w:val="00CC3F96"/>
    <w:rsid w:val="00CC4961"/>
    <w:rsid w:val="00CC63E1"/>
    <w:rsid w:val="00CC65F0"/>
    <w:rsid w:val="00CC6D34"/>
    <w:rsid w:val="00CC7195"/>
    <w:rsid w:val="00CC7D93"/>
    <w:rsid w:val="00CC7F7F"/>
    <w:rsid w:val="00CD009A"/>
    <w:rsid w:val="00CD028C"/>
    <w:rsid w:val="00CD0A62"/>
    <w:rsid w:val="00CD0B95"/>
    <w:rsid w:val="00CD15AA"/>
    <w:rsid w:val="00CD16FB"/>
    <w:rsid w:val="00CD1D8D"/>
    <w:rsid w:val="00CD267A"/>
    <w:rsid w:val="00CD327A"/>
    <w:rsid w:val="00CD412F"/>
    <w:rsid w:val="00CD424D"/>
    <w:rsid w:val="00CD4AEE"/>
    <w:rsid w:val="00CD6715"/>
    <w:rsid w:val="00CD6A6D"/>
    <w:rsid w:val="00CD6B88"/>
    <w:rsid w:val="00CD70ED"/>
    <w:rsid w:val="00CD766F"/>
    <w:rsid w:val="00CD7F3E"/>
    <w:rsid w:val="00CE0457"/>
    <w:rsid w:val="00CE176A"/>
    <w:rsid w:val="00CE2A0E"/>
    <w:rsid w:val="00CE2B8E"/>
    <w:rsid w:val="00CE2DE9"/>
    <w:rsid w:val="00CE2DFB"/>
    <w:rsid w:val="00CE3100"/>
    <w:rsid w:val="00CE33D3"/>
    <w:rsid w:val="00CE3705"/>
    <w:rsid w:val="00CE3C36"/>
    <w:rsid w:val="00CE3DCF"/>
    <w:rsid w:val="00CE3F04"/>
    <w:rsid w:val="00CE5C09"/>
    <w:rsid w:val="00CE6262"/>
    <w:rsid w:val="00CE6AFD"/>
    <w:rsid w:val="00CE7ADD"/>
    <w:rsid w:val="00CE7BC1"/>
    <w:rsid w:val="00CF16C3"/>
    <w:rsid w:val="00CF202C"/>
    <w:rsid w:val="00CF2B3A"/>
    <w:rsid w:val="00CF37ED"/>
    <w:rsid w:val="00CF600C"/>
    <w:rsid w:val="00CF6CD7"/>
    <w:rsid w:val="00CF73B2"/>
    <w:rsid w:val="00CF79D4"/>
    <w:rsid w:val="00D00AE9"/>
    <w:rsid w:val="00D01259"/>
    <w:rsid w:val="00D02514"/>
    <w:rsid w:val="00D025FC"/>
    <w:rsid w:val="00D035EE"/>
    <w:rsid w:val="00D03B29"/>
    <w:rsid w:val="00D04677"/>
    <w:rsid w:val="00D0654A"/>
    <w:rsid w:val="00D0690F"/>
    <w:rsid w:val="00D07080"/>
    <w:rsid w:val="00D0742C"/>
    <w:rsid w:val="00D07C5F"/>
    <w:rsid w:val="00D07E38"/>
    <w:rsid w:val="00D10FF8"/>
    <w:rsid w:val="00D1188C"/>
    <w:rsid w:val="00D118BA"/>
    <w:rsid w:val="00D11954"/>
    <w:rsid w:val="00D11AB9"/>
    <w:rsid w:val="00D12D94"/>
    <w:rsid w:val="00D12F41"/>
    <w:rsid w:val="00D15952"/>
    <w:rsid w:val="00D15BCD"/>
    <w:rsid w:val="00D15C84"/>
    <w:rsid w:val="00D1607F"/>
    <w:rsid w:val="00D1626A"/>
    <w:rsid w:val="00D16A45"/>
    <w:rsid w:val="00D21441"/>
    <w:rsid w:val="00D21889"/>
    <w:rsid w:val="00D21CB7"/>
    <w:rsid w:val="00D22117"/>
    <w:rsid w:val="00D22338"/>
    <w:rsid w:val="00D229BA"/>
    <w:rsid w:val="00D2304E"/>
    <w:rsid w:val="00D256D4"/>
    <w:rsid w:val="00D25805"/>
    <w:rsid w:val="00D258FF"/>
    <w:rsid w:val="00D26080"/>
    <w:rsid w:val="00D26904"/>
    <w:rsid w:val="00D26C04"/>
    <w:rsid w:val="00D318A3"/>
    <w:rsid w:val="00D328B0"/>
    <w:rsid w:val="00D32D91"/>
    <w:rsid w:val="00D32ECC"/>
    <w:rsid w:val="00D33224"/>
    <w:rsid w:val="00D34890"/>
    <w:rsid w:val="00D35BF4"/>
    <w:rsid w:val="00D37308"/>
    <w:rsid w:val="00D4082F"/>
    <w:rsid w:val="00D40A1E"/>
    <w:rsid w:val="00D40B0A"/>
    <w:rsid w:val="00D41556"/>
    <w:rsid w:val="00D41715"/>
    <w:rsid w:val="00D426D2"/>
    <w:rsid w:val="00D427E6"/>
    <w:rsid w:val="00D45F8E"/>
    <w:rsid w:val="00D4628B"/>
    <w:rsid w:val="00D462D9"/>
    <w:rsid w:val="00D46818"/>
    <w:rsid w:val="00D46949"/>
    <w:rsid w:val="00D46B22"/>
    <w:rsid w:val="00D46CE4"/>
    <w:rsid w:val="00D473F3"/>
    <w:rsid w:val="00D501EC"/>
    <w:rsid w:val="00D50399"/>
    <w:rsid w:val="00D51039"/>
    <w:rsid w:val="00D51204"/>
    <w:rsid w:val="00D553BC"/>
    <w:rsid w:val="00D55840"/>
    <w:rsid w:val="00D563E5"/>
    <w:rsid w:val="00D5692C"/>
    <w:rsid w:val="00D57572"/>
    <w:rsid w:val="00D576DB"/>
    <w:rsid w:val="00D57EE9"/>
    <w:rsid w:val="00D608EF"/>
    <w:rsid w:val="00D612D1"/>
    <w:rsid w:val="00D61DBC"/>
    <w:rsid w:val="00D61F1D"/>
    <w:rsid w:val="00D621A5"/>
    <w:rsid w:val="00D62A5F"/>
    <w:rsid w:val="00D63149"/>
    <w:rsid w:val="00D6423D"/>
    <w:rsid w:val="00D64D24"/>
    <w:rsid w:val="00D65B0A"/>
    <w:rsid w:val="00D669CB"/>
    <w:rsid w:val="00D66A03"/>
    <w:rsid w:val="00D7036A"/>
    <w:rsid w:val="00D708D4"/>
    <w:rsid w:val="00D70AE1"/>
    <w:rsid w:val="00D70D24"/>
    <w:rsid w:val="00D70E45"/>
    <w:rsid w:val="00D710AE"/>
    <w:rsid w:val="00D71E5D"/>
    <w:rsid w:val="00D72D80"/>
    <w:rsid w:val="00D72FCF"/>
    <w:rsid w:val="00D74265"/>
    <w:rsid w:val="00D772AF"/>
    <w:rsid w:val="00D77745"/>
    <w:rsid w:val="00D80CDD"/>
    <w:rsid w:val="00D81411"/>
    <w:rsid w:val="00D85517"/>
    <w:rsid w:val="00D8575B"/>
    <w:rsid w:val="00D85B63"/>
    <w:rsid w:val="00D86620"/>
    <w:rsid w:val="00D87787"/>
    <w:rsid w:val="00D878A9"/>
    <w:rsid w:val="00D9050E"/>
    <w:rsid w:val="00D91133"/>
    <w:rsid w:val="00D92308"/>
    <w:rsid w:val="00D94850"/>
    <w:rsid w:val="00D97D3E"/>
    <w:rsid w:val="00D97EE9"/>
    <w:rsid w:val="00DA0D93"/>
    <w:rsid w:val="00DA1033"/>
    <w:rsid w:val="00DA25E3"/>
    <w:rsid w:val="00DA2680"/>
    <w:rsid w:val="00DA2C40"/>
    <w:rsid w:val="00DA2C52"/>
    <w:rsid w:val="00DA36A3"/>
    <w:rsid w:val="00DA401B"/>
    <w:rsid w:val="00DA4059"/>
    <w:rsid w:val="00DA42D6"/>
    <w:rsid w:val="00DA4A5F"/>
    <w:rsid w:val="00DA5045"/>
    <w:rsid w:val="00DA6137"/>
    <w:rsid w:val="00DA649D"/>
    <w:rsid w:val="00DA73E4"/>
    <w:rsid w:val="00DA7EF7"/>
    <w:rsid w:val="00DB072F"/>
    <w:rsid w:val="00DB0D3C"/>
    <w:rsid w:val="00DB165C"/>
    <w:rsid w:val="00DB1BEA"/>
    <w:rsid w:val="00DB1D94"/>
    <w:rsid w:val="00DB2011"/>
    <w:rsid w:val="00DB28CC"/>
    <w:rsid w:val="00DB303B"/>
    <w:rsid w:val="00DB3423"/>
    <w:rsid w:val="00DB34DF"/>
    <w:rsid w:val="00DB67A9"/>
    <w:rsid w:val="00DB6AD3"/>
    <w:rsid w:val="00DB7282"/>
    <w:rsid w:val="00DB7D72"/>
    <w:rsid w:val="00DB7F4B"/>
    <w:rsid w:val="00DC0CD8"/>
    <w:rsid w:val="00DC0E7C"/>
    <w:rsid w:val="00DC1B20"/>
    <w:rsid w:val="00DC305E"/>
    <w:rsid w:val="00DC3203"/>
    <w:rsid w:val="00DC3CC5"/>
    <w:rsid w:val="00DC521D"/>
    <w:rsid w:val="00DC5F14"/>
    <w:rsid w:val="00DC6285"/>
    <w:rsid w:val="00DD0687"/>
    <w:rsid w:val="00DD0D48"/>
    <w:rsid w:val="00DD188A"/>
    <w:rsid w:val="00DD2B54"/>
    <w:rsid w:val="00DD2E25"/>
    <w:rsid w:val="00DD2F0A"/>
    <w:rsid w:val="00DD35D5"/>
    <w:rsid w:val="00DD39EE"/>
    <w:rsid w:val="00DD3B0A"/>
    <w:rsid w:val="00DD419D"/>
    <w:rsid w:val="00DD4D54"/>
    <w:rsid w:val="00DD53BA"/>
    <w:rsid w:val="00DD604B"/>
    <w:rsid w:val="00DD6234"/>
    <w:rsid w:val="00DD6326"/>
    <w:rsid w:val="00DD7EE0"/>
    <w:rsid w:val="00DE087C"/>
    <w:rsid w:val="00DE130F"/>
    <w:rsid w:val="00DE3D90"/>
    <w:rsid w:val="00DE3E58"/>
    <w:rsid w:val="00DE6A04"/>
    <w:rsid w:val="00DE6B4C"/>
    <w:rsid w:val="00DE75BC"/>
    <w:rsid w:val="00DF0551"/>
    <w:rsid w:val="00DF231F"/>
    <w:rsid w:val="00DF2866"/>
    <w:rsid w:val="00DF3B1B"/>
    <w:rsid w:val="00DF3FC9"/>
    <w:rsid w:val="00DF5497"/>
    <w:rsid w:val="00DF57B5"/>
    <w:rsid w:val="00DF5977"/>
    <w:rsid w:val="00DF6060"/>
    <w:rsid w:val="00DF6613"/>
    <w:rsid w:val="00DF6AE8"/>
    <w:rsid w:val="00DF6C78"/>
    <w:rsid w:val="00DF71BE"/>
    <w:rsid w:val="00DF7BAE"/>
    <w:rsid w:val="00E00141"/>
    <w:rsid w:val="00E005CF"/>
    <w:rsid w:val="00E0067E"/>
    <w:rsid w:val="00E00B1F"/>
    <w:rsid w:val="00E0346A"/>
    <w:rsid w:val="00E036EB"/>
    <w:rsid w:val="00E0379C"/>
    <w:rsid w:val="00E03E2B"/>
    <w:rsid w:val="00E06722"/>
    <w:rsid w:val="00E07627"/>
    <w:rsid w:val="00E10AD9"/>
    <w:rsid w:val="00E10E42"/>
    <w:rsid w:val="00E10FEE"/>
    <w:rsid w:val="00E11B09"/>
    <w:rsid w:val="00E128E4"/>
    <w:rsid w:val="00E12C7F"/>
    <w:rsid w:val="00E1301D"/>
    <w:rsid w:val="00E1334E"/>
    <w:rsid w:val="00E13399"/>
    <w:rsid w:val="00E13930"/>
    <w:rsid w:val="00E139DF"/>
    <w:rsid w:val="00E13EAE"/>
    <w:rsid w:val="00E14816"/>
    <w:rsid w:val="00E14F36"/>
    <w:rsid w:val="00E15324"/>
    <w:rsid w:val="00E173DC"/>
    <w:rsid w:val="00E202CF"/>
    <w:rsid w:val="00E21517"/>
    <w:rsid w:val="00E226EF"/>
    <w:rsid w:val="00E22AF5"/>
    <w:rsid w:val="00E23611"/>
    <w:rsid w:val="00E24A60"/>
    <w:rsid w:val="00E24EFC"/>
    <w:rsid w:val="00E24F77"/>
    <w:rsid w:val="00E25667"/>
    <w:rsid w:val="00E26015"/>
    <w:rsid w:val="00E264EF"/>
    <w:rsid w:val="00E26ACF"/>
    <w:rsid w:val="00E2720F"/>
    <w:rsid w:val="00E274B0"/>
    <w:rsid w:val="00E27E0F"/>
    <w:rsid w:val="00E30B87"/>
    <w:rsid w:val="00E30F5E"/>
    <w:rsid w:val="00E3177C"/>
    <w:rsid w:val="00E31C60"/>
    <w:rsid w:val="00E31DC3"/>
    <w:rsid w:val="00E31DD0"/>
    <w:rsid w:val="00E32837"/>
    <w:rsid w:val="00E333B5"/>
    <w:rsid w:val="00E338B7"/>
    <w:rsid w:val="00E3395B"/>
    <w:rsid w:val="00E342EB"/>
    <w:rsid w:val="00E3447D"/>
    <w:rsid w:val="00E3499A"/>
    <w:rsid w:val="00E3556B"/>
    <w:rsid w:val="00E36E89"/>
    <w:rsid w:val="00E40E9F"/>
    <w:rsid w:val="00E415F0"/>
    <w:rsid w:val="00E41846"/>
    <w:rsid w:val="00E41967"/>
    <w:rsid w:val="00E41C3B"/>
    <w:rsid w:val="00E42605"/>
    <w:rsid w:val="00E43A94"/>
    <w:rsid w:val="00E47D8B"/>
    <w:rsid w:val="00E514DF"/>
    <w:rsid w:val="00E51C35"/>
    <w:rsid w:val="00E51DEA"/>
    <w:rsid w:val="00E52209"/>
    <w:rsid w:val="00E5234A"/>
    <w:rsid w:val="00E53A8F"/>
    <w:rsid w:val="00E54004"/>
    <w:rsid w:val="00E546C0"/>
    <w:rsid w:val="00E551E9"/>
    <w:rsid w:val="00E55362"/>
    <w:rsid w:val="00E56CDA"/>
    <w:rsid w:val="00E57F75"/>
    <w:rsid w:val="00E60FA7"/>
    <w:rsid w:val="00E6103F"/>
    <w:rsid w:val="00E61657"/>
    <w:rsid w:val="00E618E7"/>
    <w:rsid w:val="00E61C6A"/>
    <w:rsid w:val="00E628ED"/>
    <w:rsid w:val="00E634F6"/>
    <w:rsid w:val="00E63E7C"/>
    <w:rsid w:val="00E63FA4"/>
    <w:rsid w:val="00E64B46"/>
    <w:rsid w:val="00E651BE"/>
    <w:rsid w:val="00E65CE6"/>
    <w:rsid w:val="00E65DAA"/>
    <w:rsid w:val="00E668D3"/>
    <w:rsid w:val="00E66D6B"/>
    <w:rsid w:val="00E670F6"/>
    <w:rsid w:val="00E6743E"/>
    <w:rsid w:val="00E67939"/>
    <w:rsid w:val="00E67A9A"/>
    <w:rsid w:val="00E67F75"/>
    <w:rsid w:val="00E705D0"/>
    <w:rsid w:val="00E718F2"/>
    <w:rsid w:val="00E7289B"/>
    <w:rsid w:val="00E733DF"/>
    <w:rsid w:val="00E73A44"/>
    <w:rsid w:val="00E73E6F"/>
    <w:rsid w:val="00E745CF"/>
    <w:rsid w:val="00E75422"/>
    <w:rsid w:val="00E75AA7"/>
    <w:rsid w:val="00E75E58"/>
    <w:rsid w:val="00E75FCE"/>
    <w:rsid w:val="00E772E8"/>
    <w:rsid w:val="00E7761A"/>
    <w:rsid w:val="00E7761D"/>
    <w:rsid w:val="00E80164"/>
    <w:rsid w:val="00E802FB"/>
    <w:rsid w:val="00E8089B"/>
    <w:rsid w:val="00E80A95"/>
    <w:rsid w:val="00E80B97"/>
    <w:rsid w:val="00E810A5"/>
    <w:rsid w:val="00E81FA1"/>
    <w:rsid w:val="00E82A8D"/>
    <w:rsid w:val="00E84FE8"/>
    <w:rsid w:val="00E855D9"/>
    <w:rsid w:val="00E870CA"/>
    <w:rsid w:val="00E912E3"/>
    <w:rsid w:val="00E91B82"/>
    <w:rsid w:val="00E92DFD"/>
    <w:rsid w:val="00E92FFA"/>
    <w:rsid w:val="00E935C5"/>
    <w:rsid w:val="00E94DAC"/>
    <w:rsid w:val="00E95EC8"/>
    <w:rsid w:val="00E95ECD"/>
    <w:rsid w:val="00E96599"/>
    <w:rsid w:val="00EA0794"/>
    <w:rsid w:val="00EA0EC5"/>
    <w:rsid w:val="00EA1215"/>
    <w:rsid w:val="00EA1329"/>
    <w:rsid w:val="00EA253D"/>
    <w:rsid w:val="00EA2CA7"/>
    <w:rsid w:val="00EA2D53"/>
    <w:rsid w:val="00EA3439"/>
    <w:rsid w:val="00EA3506"/>
    <w:rsid w:val="00EA3B43"/>
    <w:rsid w:val="00EA4384"/>
    <w:rsid w:val="00EA6816"/>
    <w:rsid w:val="00EA7484"/>
    <w:rsid w:val="00EB0427"/>
    <w:rsid w:val="00EB066E"/>
    <w:rsid w:val="00EB1003"/>
    <w:rsid w:val="00EB157E"/>
    <w:rsid w:val="00EB202C"/>
    <w:rsid w:val="00EB2B2E"/>
    <w:rsid w:val="00EB2EE8"/>
    <w:rsid w:val="00EB3462"/>
    <w:rsid w:val="00EB399D"/>
    <w:rsid w:val="00EB3DE2"/>
    <w:rsid w:val="00EB5564"/>
    <w:rsid w:val="00EC09B5"/>
    <w:rsid w:val="00EC1FB1"/>
    <w:rsid w:val="00EC335B"/>
    <w:rsid w:val="00EC383C"/>
    <w:rsid w:val="00EC3F06"/>
    <w:rsid w:val="00EC47D1"/>
    <w:rsid w:val="00EC4B1C"/>
    <w:rsid w:val="00EC5F76"/>
    <w:rsid w:val="00EC635C"/>
    <w:rsid w:val="00EC6904"/>
    <w:rsid w:val="00ED1380"/>
    <w:rsid w:val="00ED2E45"/>
    <w:rsid w:val="00ED41C8"/>
    <w:rsid w:val="00ED5496"/>
    <w:rsid w:val="00ED5525"/>
    <w:rsid w:val="00ED57EC"/>
    <w:rsid w:val="00ED669C"/>
    <w:rsid w:val="00ED6BB9"/>
    <w:rsid w:val="00ED7A4E"/>
    <w:rsid w:val="00ED7AF6"/>
    <w:rsid w:val="00EE0645"/>
    <w:rsid w:val="00EE08F2"/>
    <w:rsid w:val="00EE0C7F"/>
    <w:rsid w:val="00EE1918"/>
    <w:rsid w:val="00EE21EA"/>
    <w:rsid w:val="00EE2730"/>
    <w:rsid w:val="00EE2953"/>
    <w:rsid w:val="00EE2D08"/>
    <w:rsid w:val="00EE3976"/>
    <w:rsid w:val="00EE47B1"/>
    <w:rsid w:val="00EE4A39"/>
    <w:rsid w:val="00EE54CD"/>
    <w:rsid w:val="00EE5FE4"/>
    <w:rsid w:val="00EE6765"/>
    <w:rsid w:val="00EE6AD4"/>
    <w:rsid w:val="00EE7928"/>
    <w:rsid w:val="00EF1537"/>
    <w:rsid w:val="00EF1936"/>
    <w:rsid w:val="00EF1BD1"/>
    <w:rsid w:val="00EF1C2D"/>
    <w:rsid w:val="00EF3032"/>
    <w:rsid w:val="00EF453F"/>
    <w:rsid w:val="00EF473F"/>
    <w:rsid w:val="00EF479B"/>
    <w:rsid w:val="00EF740D"/>
    <w:rsid w:val="00EF75B6"/>
    <w:rsid w:val="00F00079"/>
    <w:rsid w:val="00F00760"/>
    <w:rsid w:val="00F009FE"/>
    <w:rsid w:val="00F00BF3"/>
    <w:rsid w:val="00F00CBA"/>
    <w:rsid w:val="00F00F8C"/>
    <w:rsid w:val="00F01326"/>
    <w:rsid w:val="00F01FEC"/>
    <w:rsid w:val="00F0337F"/>
    <w:rsid w:val="00F03E8D"/>
    <w:rsid w:val="00F04038"/>
    <w:rsid w:val="00F0496D"/>
    <w:rsid w:val="00F0498A"/>
    <w:rsid w:val="00F04F32"/>
    <w:rsid w:val="00F05E51"/>
    <w:rsid w:val="00F06466"/>
    <w:rsid w:val="00F068A4"/>
    <w:rsid w:val="00F068C8"/>
    <w:rsid w:val="00F06FEF"/>
    <w:rsid w:val="00F07074"/>
    <w:rsid w:val="00F073F4"/>
    <w:rsid w:val="00F10215"/>
    <w:rsid w:val="00F104BF"/>
    <w:rsid w:val="00F10E41"/>
    <w:rsid w:val="00F11D3A"/>
    <w:rsid w:val="00F127F1"/>
    <w:rsid w:val="00F130E2"/>
    <w:rsid w:val="00F14987"/>
    <w:rsid w:val="00F14A5A"/>
    <w:rsid w:val="00F167F7"/>
    <w:rsid w:val="00F16D34"/>
    <w:rsid w:val="00F1716F"/>
    <w:rsid w:val="00F17425"/>
    <w:rsid w:val="00F17FD2"/>
    <w:rsid w:val="00F2111A"/>
    <w:rsid w:val="00F213F2"/>
    <w:rsid w:val="00F21B8B"/>
    <w:rsid w:val="00F22398"/>
    <w:rsid w:val="00F24655"/>
    <w:rsid w:val="00F256A6"/>
    <w:rsid w:val="00F26C36"/>
    <w:rsid w:val="00F26E90"/>
    <w:rsid w:val="00F31E91"/>
    <w:rsid w:val="00F32E79"/>
    <w:rsid w:val="00F335C3"/>
    <w:rsid w:val="00F34144"/>
    <w:rsid w:val="00F3460A"/>
    <w:rsid w:val="00F347E6"/>
    <w:rsid w:val="00F34AA9"/>
    <w:rsid w:val="00F356AB"/>
    <w:rsid w:val="00F36F1E"/>
    <w:rsid w:val="00F378E2"/>
    <w:rsid w:val="00F37A7B"/>
    <w:rsid w:val="00F37ECD"/>
    <w:rsid w:val="00F4070F"/>
    <w:rsid w:val="00F41574"/>
    <w:rsid w:val="00F429DD"/>
    <w:rsid w:val="00F443ED"/>
    <w:rsid w:val="00F466E5"/>
    <w:rsid w:val="00F47131"/>
    <w:rsid w:val="00F4781B"/>
    <w:rsid w:val="00F47E16"/>
    <w:rsid w:val="00F50D96"/>
    <w:rsid w:val="00F514AE"/>
    <w:rsid w:val="00F52E26"/>
    <w:rsid w:val="00F53046"/>
    <w:rsid w:val="00F53A80"/>
    <w:rsid w:val="00F54E10"/>
    <w:rsid w:val="00F54E20"/>
    <w:rsid w:val="00F558E6"/>
    <w:rsid w:val="00F56E6F"/>
    <w:rsid w:val="00F576D8"/>
    <w:rsid w:val="00F57C89"/>
    <w:rsid w:val="00F60E0D"/>
    <w:rsid w:val="00F6139E"/>
    <w:rsid w:val="00F61636"/>
    <w:rsid w:val="00F61A30"/>
    <w:rsid w:val="00F61E75"/>
    <w:rsid w:val="00F63139"/>
    <w:rsid w:val="00F64DAF"/>
    <w:rsid w:val="00F6644E"/>
    <w:rsid w:val="00F668F9"/>
    <w:rsid w:val="00F67556"/>
    <w:rsid w:val="00F67866"/>
    <w:rsid w:val="00F67A07"/>
    <w:rsid w:val="00F70842"/>
    <w:rsid w:val="00F70F75"/>
    <w:rsid w:val="00F7142D"/>
    <w:rsid w:val="00F73084"/>
    <w:rsid w:val="00F7370F"/>
    <w:rsid w:val="00F73EB3"/>
    <w:rsid w:val="00F7458F"/>
    <w:rsid w:val="00F7470B"/>
    <w:rsid w:val="00F75311"/>
    <w:rsid w:val="00F7577B"/>
    <w:rsid w:val="00F816EA"/>
    <w:rsid w:val="00F81A58"/>
    <w:rsid w:val="00F82275"/>
    <w:rsid w:val="00F83450"/>
    <w:rsid w:val="00F8538C"/>
    <w:rsid w:val="00F8599E"/>
    <w:rsid w:val="00F87331"/>
    <w:rsid w:val="00F87862"/>
    <w:rsid w:val="00F87ED4"/>
    <w:rsid w:val="00F927DC"/>
    <w:rsid w:val="00F92C57"/>
    <w:rsid w:val="00F92EAC"/>
    <w:rsid w:val="00F936D6"/>
    <w:rsid w:val="00F95916"/>
    <w:rsid w:val="00F968E1"/>
    <w:rsid w:val="00FA0EF4"/>
    <w:rsid w:val="00FA1223"/>
    <w:rsid w:val="00FA1360"/>
    <w:rsid w:val="00FA1E9A"/>
    <w:rsid w:val="00FA35B8"/>
    <w:rsid w:val="00FA4521"/>
    <w:rsid w:val="00FA506C"/>
    <w:rsid w:val="00FA5ECF"/>
    <w:rsid w:val="00FA6EB6"/>
    <w:rsid w:val="00FB020C"/>
    <w:rsid w:val="00FB2CC8"/>
    <w:rsid w:val="00FB330E"/>
    <w:rsid w:val="00FB4B4E"/>
    <w:rsid w:val="00FB5014"/>
    <w:rsid w:val="00FB5472"/>
    <w:rsid w:val="00FB646F"/>
    <w:rsid w:val="00FB6B71"/>
    <w:rsid w:val="00FC0307"/>
    <w:rsid w:val="00FC168F"/>
    <w:rsid w:val="00FC1956"/>
    <w:rsid w:val="00FC2984"/>
    <w:rsid w:val="00FC3658"/>
    <w:rsid w:val="00FC38EE"/>
    <w:rsid w:val="00FC39EB"/>
    <w:rsid w:val="00FC4B30"/>
    <w:rsid w:val="00FC5BCA"/>
    <w:rsid w:val="00FC615D"/>
    <w:rsid w:val="00FC6406"/>
    <w:rsid w:val="00FC7702"/>
    <w:rsid w:val="00FC7AD7"/>
    <w:rsid w:val="00FD1797"/>
    <w:rsid w:val="00FD425A"/>
    <w:rsid w:val="00FD4314"/>
    <w:rsid w:val="00FD5141"/>
    <w:rsid w:val="00FD544A"/>
    <w:rsid w:val="00FD5860"/>
    <w:rsid w:val="00FD593C"/>
    <w:rsid w:val="00FD5BCE"/>
    <w:rsid w:val="00FD6F10"/>
    <w:rsid w:val="00FD7291"/>
    <w:rsid w:val="00FD7444"/>
    <w:rsid w:val="00FD7CBE"/>
    <w:rsid w:val="00FD7FE9"/>
    <w:rsid w:val="00FE21E2"/>
    <w:rsid w:val="00FE2B82"/>
    <w:rsid w:val="00FE3A68"/>
    <w:rsid w:val="00FE4111"/>
    <w:rsid w:val="00FE43E3"/>
    <w:rsid w:val="00FE5AAF"/>
    <w:rsid w:val="00FE5DAC"/>
    <w:rsid w:val="00FE6CBF"/>
    <w:rsid w:val="00FF0000"/>
    <w:rsid w:val="00FF027C"/>
    <w:rsid w:val="00FF0B04"/>
    <w:rsid w:val="00FF0D0B"/>
    <w:rsid w:val="00FF0DB7"/>
    <w:rsid w:val="00FF133A"/>
    <w:rsid w:val="00FF1F91"/>
    <w:rsid w:val="00FF2892"/>
    <w:rsid w:val="00FF31A9"/>
    <w:rsid w:val="00FF3D69"/>
    <w:rsid w:val="00FF4C9B"/>
    <w:rsid w:val="00FF4D91"/>
    <w:rsid w:val="00FF4FA5"/>
    <w:rsid w:val="00FF5A0A"/>
    <w:rsid w:val="00FF7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600A9F"/>
  <w15:docId w15:val="{CA315CB3-4C80-4594-8308-742769C68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36A"/>
    <w:pPr>
      <w:spacing w:before="100" w:after="100" w:line="276" w:lineRule="auto"/>
    </w:pPr>
    <w:rPr>
      <w:rFonts w:ascii="Arial" w:hAnsi="Arial"/>
      <w:lang w:val="en-GB" w:bidi="en-US"/>
    </w:rPr>
  </w:style>
  <w:style w:type="paragraph" w:styleId="Heading1">
    <w:name w:val="heading 1"/>
    <w:aliases w:val="Section Heading,First level,T1,h1,PR9,Section,level2 hdg"/>
    <w:basedOn w:val="Normal"/>
    <w:next w:val="Normal"/>
    <w:link w:val="Heading1Char"/>
    <w:qFormat/>
    <w:rsid w:val="00866564"/>
    <w:pPr>
      <w:numPr>
        <w:numId w:val="1"/>
      </w:numPr>
      <w:pBdr>
        <w:top w:val="single" w:sz="24" w:space="0" w:color="4F81BD"/>
        <w:left w:val="single" w:sz="24" w:space="0" w:color="4F81BD"/>
        <w:bottom w:val="single" w:sz="24" w:space="0" w:color="4F81BD"/>
        <w:right w:val="single" w:sz="24" w:space="0" w:color="4F81BD"/>
      </w:pBdr>
      <w:shd w:val="clear" w:color="auto" w:fill="4F81BD"/>
      <w:spacing w:after="0"/>
      <w:outlineLvl w:val="0"/>
    </w:pPr>
    <w:rPr>
      <w:rFonts w:cs="Arial"/>
      <w:b/>
      <w:bCs/>
      <w:caps/>
      <w:color w:val="FFFFFF"/>
      <w:spacing w:val="15"/>
      <w:sz w:val="22"/>
      <w:szCs w:val="22"/>
      <w:lang w:bidi="ar-SA"/>
    </w:rPr>
  </w:style>
  <w:style w:type="paragraph" w:styleId="Heading2">
    <w:name w:val="heading 2"/>
    <w:aliases w:val="Reset numbering,Second level,T2,h2,PR10"/>
    <w:basedOn w:val="Normal"/>
    <w:next w:val="Normal"/>
    <w:link w:val="Heading2Char"/>
    <w:qFormat/>
    <w:rsid w:val="000A28AE"/>
    <w:pPr>
      <w:numPr>
        <w:ilvl w:val="1"/>
        <w:numId w:val="1"/>
      </w:num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lang w:bidi="ar-SA"/>
    </w:rPr>
  </w:style>
  <w:style w:type="paragraph" w:styleId="Heading3">
    <w:name w:val="heading 3"/>
    <w:aliases w:val=".,Level 1 - 1,H3,Third level,T3,PR11,Heading 3 Char2,Heading 3 Char5 Char,Heading 3 Char2 Char1 Char2,Heading 3 Char5 Char Char Char,Heading 3 Char2 Char1 Char2 Char Char,Heading 3 Char5 Char Char Char Char Char"/>
    <w:basedOn w:val="Normal"/>
    <w:next w:val="Normal"/>
    <w:link w:val="Heading3Char"/>
    <w:qFormat/>
    <w:rsid w:val="000D3C67"/>
    <w:pPr>
      <w:numPr>
        <w:ilvl w:val="2"/>
        <w:numId w:val="1"/>
      </w:numPr>
      <w:pBdr>
        <w:top w:val="single" w:sz="6" w:space="2" w:color="4F81BD"/>
        <w:left w:val="single" w:sz="6" w:space="2" w:color="4F81BD"/>
      </w:pBdr>
      <w:spacing w:before="300" w:after="0"/>
      <w:outlineLvl w:val="2"/>
    </w:pPr>
    <w:rPr>
      <w:caps/>
      <w:color w:val="243F60"/>
      <w:spacing w:val="15"/>
      <w:lang w:bidi="ar-SA"/>
    </w:rPr>
  </w:style>
  <w:style w:type="paragraph" w:styleId="Heading4">
    <w:name w:val="heading 4"/>
    <w:basedOn w:val="Normal"/>
    <w:next w:val="Normal"/>
    <w:link w:val="Heading4Char"/>
    <w:qFormat/>
    <w:rsid w:val="008301FA"/>
    <w:pPr>
      <w:numPr>
        <w:ilvl w:val="3"/>
        <w:numId w:val="1"/>
      </w:numPr>
      <w:pBdr>
        <w:top w:val="dotted" w:sz="6" w:space="2" w:color="4F81BD"/>
        <w:left w:val="dotted" w:sz="6" w:space="2" w:color="4F81BD"/>
      </w:pBdr>
      <w:spacing w:before="300" w:after="0"/>
      <w:ind w:left="900" w:hanging="900"/>
      <w:outlineLvl w:val="3"/>
    </w:pPr>
    <w:rPr>
      <w:caps/>
      <w:color w:val="365F91"/>
      <w:spacing w:val="10"/>
      <w:sz w:val="18"/>
      <w:szCs w:val="18"/>
    </w:rPr>
  </w:style>
  <w:style w:type="paragraph" w:styleId="Heading5">
    <w:name w:val="heading 5"/>
    <w:basedOn w:val="Normal"/>
    <w:next w:val="Normal"/>
    <w:qFormat/>
    <w:rsid w:val="006D7481"/>
    <w:pPr>
      <w:numPr>
        <w:ilvl w:val="4"/>
        <w:numId w:val="1"/>
      </w:num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qFormat/>
    <w:rsid w:val="006D7481"/>
    <w:pPr>
      <w:numPr>
        <w:ilvl w:val="5"/>
        <w:numId w:val="1"/>
      </w:num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qFormat/>
    <w:rsid w:val="006D7481"/>
    <w:pPr>
      <w:numPr>
        <w:ilvl w:val="6"/>
        <w:numId w:val="1"/>
      </w:numPr>
      <w:spacing w:before="300" w:after="0"/>
      <w:outlineLvl w:val="6"/>
    </w:pPr>
    <w:rPr>
      <w:caps/>
      <w:color w:val="365F91"/>
      <w:spacing w:val="10"/>
      <w:sz w:val="22"/>
      <w:szCs w:val="22"/>
    </w:rPr>
  </w:style>
  <w:style w:type="paragraph" w:styleId="Heading8">
    <w:name w:val="heading 8"/>
    <w:basedOn w:val="Normal"/>
    <w:next w:val="Normal"/>
    <w:qFormat/>
    <w:rsid w:val="006D7481"/>
    <w:pPr>
      <w:numPr>
        <w:ilvl w:val="7"/>
        <w:numId w:val="1"/>
      </w:numPr>
      <w:spacing w:before="300" w:after="0"/>
      <w:outlineLvl w:val="7"/>
    </w:pPr>
    <w:rPr>
      <w:caps/>
      <w:spacing w:val="10"/>
      <w:sz w:val="18"/>
      <w:szCs w:val="18"/>
    </w:rPr>
  </w:style>
  <w:style w:type="paragraph" w:styleId="Heading9">
    <w:name w:val="heading 9"/>
    <w:basedOn w:val="Normal"/>
    <w:next w:val="Normal"/>
    <w:qFormat/>
    <w:rsid w:val="006D7481"/>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First level Char,T1 Char,h1 Char,PR9 Char,Section Char,level2 hdg Char"/>
    <w:link w:val="Heading1"/>
    <w:rsid w:val="00866564"/>
    <w:rPr>
      <w:rFonts w:ascii="Arial" w:hAnsi="Arial" w:cs="Arial"/>
      <w:b/>
      <w:bCs/>
      <w:caps/>
      <w:color w:val="FFFFFF"/>
      <w:spacing w:val="15"/>
      <w:sz w:val="22"/>
      <w:szCs w:val="22"/>
      <w:shd w:val="clear" w:color="auto" w:fill="4F81BD"/>
      <w:lang w:val="en-GB"/>
    </w:rPr>
  </w:style>
  <w:style w:type="character" w:customStyle="1" w:styleId="Heading2Char">
    <w:name w:val="Heading 2 Char"/>
    <w:aliases w:val="Reset numbering Char,Second level Char,T2 Char,h2 Char,PR10 Char"/>
    <w:link w:val="Heading2"/>
    <w:rsid w:val="000A28AE"/>
    <w:rPr>
      <w:rFonts w:ascii="Arial" w:hAnsi="Arial"/>
      <w:caps/>
      <w:spacing w:val="15"/>
      <w:sz w:val="22"/>
      <w:szCs w:val="22"/>
      <w:shd w:val="clear" w:color="auto" w:fill="DBE5F1"/>
      <w:lang w:val="en-GB"/>
    </w:rPr>
  </w:style>
  <w:style w:type="character" w:customStyle="1" w:styleId="Heading3Char">
    <w:name w:val="Heading 3 Char"/>
    <w:aliases w:val=". Char,Level 1 - 1 Char,H3 Char,Third level Char,T3 Char,PR11 Char,Heading 3 Char2 Char,Heading 3 Char5 Char Char,Heading 3 Char2 Char1 Char2 Char,Heading 3 Char5 Char Char Char Char,Heading 3 Char2 Char1 Char2 Char Char Char"/>
    <w:link w:val="Heading3"/>
    <w:rsid w:val="000D3C67"/>
    <w:rPr>
      <w:rFonts w:ascii="Arial" w:hAnsi="Arial"/>
      <w:caps/>
      <w:color w:val="243F60"/>
      <w:spacing w:val="15"/>
      <w:lang w:val="en-GB"/>
    </w:rPr>
  </w:style>
  <w:style w:type="character" w:customStyle="1" w:styleId="Heading4Char">
    <w:name w:val="Heading 4 Char"/>
    <w:link w:val="Heading4"/>
    <w:rsid w:val="008301FA"/>
    <w:rPr>
      <w:rFonts w:ascii="Arial" w:hAnsi="Arial"/>
      <w:caps/>
      <w:color w:val="365F91"/>
      <w:spacing w:val="10"/>
      <w:sz w:val="18"/>
      <w:szCs w:val="18"/>
      <w:lang w:val="en-GB" w:bidi="en-US"/>
    </w:rPr>
  </w:style>
  <w:style w:type="paragraph" w:styleId="Footer">
    <w:name w:val="footer"/>
    <w:basedOn w:val="Normal"/>
    <w:rsid w:val="00160A78"/>
    <w:pPr>
      <w:tabs>
        <w:tab w:val="center" w:pos="4153"/>
        <w:tab w:val="right" w:pos="8306"/>
      </w:tabs>
    </w:pPr>
  </w:style>
  <w:style w:type="character" w:styleId="PageNumber">
    <w:name w:val="page number"/>
    <w:basedOn w:val="DefaultParagraphFont"/>
    <w:rsid w:val="00160A78"/>
  </w:style>
  <w:style w:type="paragraph" w:customStyle="1" w:styleId="ContentsTitle">
    <w:name w:val="ContentsTitle"/>
    <w:basedOn w:val="Normal"/>
    <w:rsid w:val="00E718F2"/>
    <w:pPr>
      <w:spacing w:after="0" w:line="240" w:lineRule="auto"/>
      <w:jc w:val="center"/>
    </w:pPr>
    <w:rPr>
      <w:b/>
      <w:bCs/>
      <w:sz w:val="40"/>
      <w:u w:val="single"/>
    </w:rPr>
  </w:style>
  <w:style w:type="character" w:styleId="CommentReference">
    <w:name w:val="annotation reference"/>
    <w:rsid w:val="00160A78"/>
    <w:rPr>
      <w:sz w:val="16"/>
      <w:szCs w:val="16"/>
    </w:rPr>
  </w:style>
  <w:style w:type="paragraph" w:styleId="CommentText">
    <w:name w:val="annotation text"/>
    <w:basedOn w:val="Normal"/>
    <w:link w:val="CommentTextChar"/>
    <w:uiPriority w:val="99"/>
    <w:rsid w:val="00160A78"/>
  </w:style>
  <w:style w:type="paragraph" w:styleId="BalloonText">
    <w:name w:val="Balloon Text"/>
    <w:basedOn w:val="Normal"/>
    <w:semiHidden/>
    <w:rsid w:val="00160A78"/>
    <w:rPr>
      <w:rFonts w:ascii="Tahoma" w:hAnsi="Tahoma" w:cs="Tahoma"/>
      <w:sz w:val="16"/>
      <w:szCs w:val="16"/>
    </w:rPr>
  </w:style>
  <w:style w:type="paragraph" w:customStyle="1" w:styleId="Bullet1">
    <w:name w:val="Bullet 1"/>
    <w:basedOn w:val="Normal"/>
    <w:link w:val="Bullet1Char"/>
    <w:rsid w:val="00D80CDD"/>
    <w:pPr>
      <w:numPr>
        <w:numId w:val="3"/>
      </w:numPr>
      <w:spacing w:before="60" w:after="60"/>
    </w:pPr>
    <w:rPr>
      <w:rFonts w:cs="Arial"/>
    </w:rPr>
  </w:style>
  <w:style w:type="character" w:customStyle="1" w:styleId="Bullet1Char">
    <w:name w:val="Bullet 1 Char"/>
    <w:basedOn w:val="DefaultParagraphFont"/>
    <w:link w:val="Bullet1"/>
    <w:rsid w:val="00D80CDD"/>
    <w:rPr>
      <w:rFonts w:ascii="Arial" w:hAnsi="Arial" w:cs="Arial"/>
      <w:lang w:val="en-GB" w:bidi="en-US"/>
    </w:rPr>
  </w:style>
  <w:style w:type="paragraph" w:styleId="FootnoteText">
    <w:name w:val="footnote text"/>
    <w:basedOn w:val="Normal"/>
    <w:link w:val="FootnoteTextChar"/>
    <w:autoRedefine/>
    <w:semiHidden/>
    <w:rsid w:val="00F03E8D"/>
    <w:pPr>
      <w:overflowPunct w:val="0"/>
      <w:autoSpaceDE w:val="0"/>
      <w:autoSpaceDN w:val="0"/>
      <w:adjustRightInd w:val="0"/>
      <w:spacing w:before="0" w:after="0" w:line="240" w:lineRule="auto"/>
      <w:textAlignment w:val="baseline"/>
    </w:pPr>
    <w:rPr>
      <w:sz w:val="16"/>
      <w:lang w:val="en-IE" w:eastAsia="en-GB" w:bidi="ar-SA"/>
    </w:rPr>
  </w:style>
  <w:style w:type="character" w:customStyle="1" w:styleId="FootnoteTextChar">
    <w:name w:val="Footnote Text Char"/>
    <w:link w:val="FootnoteText"/>
    <w:semiHidden/>
    <w:rsid w:val="00F03E8D"/>
    <w:rPr>
      <w:rFonts w:ascii="Arial" w:hAnsi="Arial"/>
      <w:sz w:val="16"/>
      <w:lang w:val="en-IE" w:eastAsia="en-GB" w:bidi="ar-SA"/>
    </w:rPr>
  </w:style>
  <w:style w:type="character" w:styleId="FootnoteReference">
    <w:name w:val="footnote reference"/>
    <w:semiHidden/>
    <w:rsid w:val="00FC7AD7"/>
    <w:rPr>
      <w:rFonts w:ascii="Arial" w:hAnsi="Arial"/>
      <w:sz w:val="16"/>
      <w:vertAlign w:val="superscript"/>
    </w:rPr>
  </w:style>
  <w:style w:type="paragraph" w:styleId="BodyText">
    <w:name w:val="Body Text"/>
    <w:basedOn w:val="Normal"/>
    <w:rsid w:val="007833EB"/>
    <w:pPr>
      <w:spacing w:before="0" w:after="0" w:line="240" w:lineRule="auto"/>
      <w:jc w:val="both"/>
    </w:pPr>
    <w:rPr>
      <w:rFonts w:ascii="Tahoma" w:hAnsi="Tahoma" w:cs="Tahoma"/>
      <w:szCs w:val="24"/>
      <w:lang w:bidi="ar-SA"/>
    </w:rPr>
  </w:style>
  <w:style w:type="paragraph" w:customStyle="1" w:styleId="Bullet1CharChar">
    <w:name w:val="Bullet 1 Char Char"/>
    <w:basedOn w:val="Normal"/>
    <w:rsid w:val="007833EB"/>
    <w:pPr>
      <w:tabs>
        <w:tab w:val="left" w:pos="289"/>
        <w:tab w:val="num" w:pos="360"/>
      </w:tabs>
      <w:overflowPunct w:val="0"/>
      <w:autoSpaceDE w:val="0"/>
      <w:autoSpaceDN w:val="0"/>
      <w:adjustRightInd w:val="0"/>
      <w:spacing w:before="0" w:line="240" w:lineRule="auto"/>
      <w:ind w:left="288" w:hanging="288"/>
      <w:textAlignment w:val="baseline"/>
    </w:pPr>
    <w:rPr>
      <w:kern w:val="20"/>
      <w:lang w:bidi="ar-SA"/>
    </w:rPr>
  </w:style>
  <w:style w:type="paragraph" w:customStyle="1" w:styleId="SEMTitle">
    <w:name w:val="SEMTitle"/>
    <w:basedOn w:val="Normal"/>
    <w:rsid w:val="00C1436C"/>
    <w:pPr>
      <w:spacing w:after="0" w:line="240" w:lineRule="auto"/>
      <w:jc w:val="center"/>
    </w:pPr>
    <w:rPr>
      <w:sz w:val="48"/>
    </w:rPr>
  </w:style>
  <w:style w:type="table" w:styleId="TableGrid8">
    <w:name w:val="Table Grid 8"/>
    <w:basedOn w:val="TableNormal"/>
    <w:rsid w:val="000138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uiPriority w:val="59"/>
    <w:rsid w:val="0001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rsid w:val="00C1436C"/>
    <w:pPr>
      <w:jc w:val="center"/>
    </w:pPr>
    <w:rPr>
      <w:b/>
      <w:bCs/>
      <w:caps/>
      <w:color w:val="FFFFFF"/>
      <w:sz w:val="28"/>
    </w:rPr>
  </w:style>
  <w:style w:type="character" w:styleId="Hyperlink">
    <w:name w:val="Hyperlink"/>
    <w:uiPriority w:val="99"/>
    <w:rsid w:val="004F36E5"/>
    <w:rPr>
      <w:color w:val="0000FF"/>
      <w:u w:val="single"/>
    </w:rPr>
  </w:style>
  <w:style w:type="character" w:styleId="FollowedHyperlink">
    <w:name w:val="FollowedHyperlink"/>
    <w:rsid w:val="006D022A"/>
    <w:rPr>
      <w:color w:val="000080"/>
      <w:u w:val="single"/>
    </w:rPr>
  </w:style>
  <w:style w:type="paragraph" w:styleId="NormalWeb">
    <w:name w:val="Normal (Web)"/>
    <w:basedOn w:val="Normal"/>
    <w:uiPriority w:val="99"/>
    <w:rsid w:val="00B76BBD"/>
    <w:pPr>
      <w:spacing w:beforeAutospacing="1" w:afterAutospacing="1" w:line="240" w:lineRule="auto"/>
    </w:pPr>
    <w:rPr>
      <w:rFonts w:ascii="Times New Roman" w:hAnsi="Times New Roman"/>
      <w:sz w:val="24"/>
      <w:szCs w:val="24"/>
      <w:lang w:eastAsia="en-GB" w:bidi="ar-SA"/>
    </w:rPr>
  </w:style>
  <w:style w:type="paragraph" w:styleId="TOC1">
    <w:name w:val="toc 1"/>
    <w:basedOn w:val="Normal"/>
    <w:next w:val="Normal"/>
    <w:autoRedefine/>
    <w:uiPriority w:val="39"/>
    <w:rsid w:val="00463719"/>
    <w:pPr>
      <w:tabs>
        <w:tab w:val="left" w:pos="720"/>
        <w:tab w:val="right" w:leader="dot" w:pos="9530"/>
      </w:tabs>
      <w:ind w:left="720" w:hanging="720"/>
    </w:pPr>
    <w:rPr>
      <w:noProof/>
      <w:sz w:val="22"/>
      <w:szCs w:val="22"/>
    </w:rPr>
  </w:style>
  <w:style w:type="paragraph" w:styleId="TOC2">
    <w:name w:val="toc 2"/>
    <w:basedOn w:val="Normal"/>
    <w:next w:val="Normal"/>
    <w:autoRedefine/>
    <w:uiPriority w:val="39"/>
    <w:rsid w:val="00463719"/>
    <w:pPr>
      <w:tabs>
        <w:tab w:val="left" w:pos="720"/>
        <w:tab w:val="right" w:leader="dot" w:pos="9540"/>
      </w:tabs>
      <w:spacing w:line="240" w:lineRule="auto"/>
      <w:ind w:left="720" w:hanging="720"/>
    </w:pPr>
    <w:rPr>
      <w:noProof/>
      <w:sz w:val="16"/>
      <w:szCs w:val="16"/>
    </w:rPr>
  </w:style>
  <w:style w:type="paragraph" w:styleId="TOC3">
    <w:name w:val="toc 3"/>
    <w:basedOn w:val="Normal"/>
    <w:next w:val="Normal"/>
    <w:autoRedefine/>
    <w:uiPriority w:val="39"/>
    <w:rsid w:val="00F03E8D"/>
    <w:pPr>
      <w:tabs>
        <w:tab w:val="left" w:pos="1440"/>
        <w:tab w:val="right" w:leader="dot" w:pos="9530"/>
      </w:tabs>
      <w:spacing w:before="0" w:after="0"/>
      <w:ind w:left="1440" w:hanging="720"/>
    </w:pPr>
    <w:rPr>
      <w:noProof/>
      <w:sz w:val="16"/>
      <w:szCs w:val="16"/>
    </w:rPr>
  </w:style>
  <w:style w:type="paragraph" w:styleId="DocumentMap">
    <w:name w:val="Document Map"/>
    <w:basedOn w:val="Normal"/>
    <w:semiHidden/>
    <w:rsid w:val="00AB6F7F"/>
    <w:pPr>
      <w:shd w:val="clear" w:color="auto" w:fill="000080"/>
    </w:pPr>
    <w:rPr>
      <w:rFonts w:ascii="Tahoma" w:hAnsi="Tahoma" w:cs="Tahoma"/>
    </w:rPr>
  </w:style>
  <w:style w:type="paragraph" w:styleId="BodyTextIndent">
    <w:name w:val="Body Text Indent"/>
    <w:basedOn w:val="Normal"/>
    <w:rsid w:val="002E2AB8"/>
    <w:pPr>
      <w:spacing w:after="120"/>
      <w:ind w:left="360"/>
    </w:pPr>
  </w:style>
  <w:style w:type="paragraph" w:styleId="Caption">
    <w:name w:val="caption"/>
    <w:aliases w:val="Figure"/>
    <w:basedOn w:val="Normal"/>
    <w:next w:val="Normal"/>
    <w:link w:val="CaptionChar"/>
    <w:qFormat/>
    <w:rsid w:val="00542A5A"/>
    <w:pPr>
      <w:overflowPunct w:val="0"/>
      <w:autoSpaceDE w:val="0"/>
      <w:autoSpaceDN w:val="0"/>
      <w:adjustRightInd w:val="0"/>
      <w:spacing w:before="0" w:after="0" w:line="240" w:lineRule="auto"/>
      <w:jc w:val="center"/>
      <w:textAlignment w:val="baseline"/>
    </w:pPr>
    <w:rPr>
      <w:b/>
      <w:bCs/>
      <w:lang w:val="en-IE" w:eastAsia="en-GB" w:bidi="ar-SA"/>
    </w:rPr>
  </w:style>
  <w:style w:type="paragraph" w:customStyle="1" w:styleId="Body1">
    <w:name w:val="Body 1"/>
    <w:basedOn w:val="Normal"/>
    <w:link w:val="Body1Char"/>
    <w:rsid w:val="002A3B8D"/>
    <w:pPr>
      <w:keepLines/>
      <w:overflowPunct w:val="0"/>
      <w:autoSpaceDE w:val="0"/>
      <w:autoSpaceDN w:val="0"/>
      <w:adjustRightInd w:val="0"/>
      <w:spacing w:before="60" w:after="60" w:line="240" w:lineRule="auto"/>
      <w:textAlignment w:val="baseline"/>
    </w:pPr>
    <w:rPr>
      <w:rFonts w:ascii="Times New Roman" w:hAnsi="Times New Roman"/>
      <w:sz w:val="22"/>
      <w:lang w:val="en-IE" w:eastAsia="en-GB" w:bidi="ar-SA"/>
    </w:rPr>
  </w:style>
  <w:style w:type="character" w:customStyle="1" w:styleId="Body1Char">
    <w:name w:val="Body 1 Char"/>
    <w:link w:val="Body1"/>
    <w:rsid w:val="002A3B8D"/>
    <w:rPr>
      <w:sz w:val="22"/>
      <w:lang w:val="en-IE" w:eastAsia="en-GB" w:bidi="ar-SA"/>
    </w:rPr>
  </w:style>
  <w:style w:type="paragraph" w:customStyle="1" w:styleId="Body1CharCharChar1Char">
    <w:name w:val="Body 1 Char Char Char1 Char"/>
    <w:basedOn w:val="Normal"/>
    <w:link w:val="Body1CharCharChar1CharChar"/>
    <w:rsid w:val="002A3B8D"/>
    <w:pPr>
      <w:keepLines/>
      <w:overflowPunct w:val="0"/>
      <w:autoSpaceDE w:val="0"/>
      <w:autoSpaceDN w:val="0"/>
      <w:adjustRightInd w:val="0"/>
      <w:spacing w:before="60" w:after="60" w:line="240" w:lineRule="auto"/>
      <w:textAlignment w:val="baseline"/>
    </w:pPr>
    <w:rPr>
      <w:rFonts w:ascii="Times New Roman" w:hAnsi="Times New Roman"/>
      <w:sz w:val="22"/>
      <w:szCs w:val="22"/>
      <w:lang w:val="en-AU" w:eastAsia="en-GB" w:bidi="ar-SA"/>
    </w:rPr>
  </w:style>
  <w:style w:type="character" w:customStyle="1" w:styleId="Body1CharCharChar1CharChar">
    <w:name w:val="Body 1 Char Char Char1 Char Char"/>
    <w:link w:val="Body1CharCharChar1Char"/>
    <w:rsid w:val="002A3B8D"/>
    <w:rPr>
      <w:sz w:val="22"/>
      <w:szCs w:val="22"/>
      <w:lang w:val="en-AU" w:eastAsia="en-GB" w:bidi="ar-SA"/>
    </w:rPr>
  </w:style>
  <w:style w:type="paragraph" w:customStyle="1" w:styleId="TableColumnHeadings">
    <w:name w:val="Table Column Headings"/>
    <w:basedOn w:val="Normal"/>
    <w:rsid w:val="002A3B8D"/>
    <w:pPr>
      <w:keepNext/>
      <w:overflowPunct w:val="0"/>
      <w:autoSpaceDE w:val="0"/>
      <w:autoSpaceDN w:val="0"/>
      <w:adjustRightInd w:val="0"/>
      <w:spacing w:before="60" w:after="60" w:line="240" w:lineRule="auto"/>
      <w:textAlignment w:val="baseline"/>
    </w:pPr>
    <w:rPr>
      <w:rFonts w:ascii="Times New Roman" w:hAnsi="Times New Roman"/>
      <w:b/>
      <w:bCs/>
      <w:smallCaps/>
      <w:sz w:val="22"/>
      <w:szCs w:val="22"/>
      <w:lang w:val="en-AU" w:eastAsia="en-GB" w:bidi="ar-SA"/>
    </w:rPr>
  </w:style>
  <w:style w:type="paragraph" w:customStyle="1" w:styleId="Body">
    <w:name w:val="Body"/>
    <w:link w:val="BodyChar"/>
    <w:rsid w:val="00402EDF"/>
    <w:pPr>
      <w:spacing w:after="120" w:line="288" w:lineRule="auto"/>
      <w:ind w:left="1699"/>
    </w:pPr>
    <w:rPr>
      <w:rFonts w:ascii="Arial" w:hAnsi="Arial"/>
    </w:rPr>
  </w:style>
  <w:style w:type="character" w:customStyle="1" w:styleId="BodyChar">
    <w:name w:val="Body Char"/>
    <w:link w:val="Body"/>
    <w:rsid w:val="00402EDF"/>
    <w:rPr>
      <w:rFonts w:ascii="Arial" w:hAnsi="Arial"/>
      <w:lang w:val="en-US" w:eastAsia="en-US" w:bidi="ar-SA"/>
    </w:rPr>
  </w:style>
  <w:style w:type="character" w:customStyle="1" w:styleId="BodyChar1">
    <w:name w:val="Body Char1"/>
    <w:rsid w:val="00A9055C"/>
    <w:rPr>
      <w:rFonts w:ascii="Arial" w:hAnsi="Arial"/>
      <w:lang w:val="en-US" w:eastAsia="en-US" w:bidi="ar-SA"/>
    </w:rPr>
  </w:style>
  <w:style w:type="paragraph" w:customStyle="1" w:styleId="Apphead1">
    <w:name w:val="Apphead 1"/>
    <w:basedOn w:val="Normal"/>
    <w:next w:val="Body"/>
    <w:autoRedefine/>
    <w:rsid w:val="00A9055C"/>
    <w:pPr>
      <w:keepNext/>
      <w:pageBreakBefore/>
      <w:tabs>
        <w:tab w:val="num" w:pos="576"/>
      </w:tabs>
      <w:spacing w:before="0" w:after="240" w:line="240" w:lineRule="auto"/>
      <w:ind w:left="576" w:hanging="576"/>
      <w:outlineLvl w:val="0"/>
    </w:pPr>
    <w:rPr>
      <w:rFonts w:ascii="Arial Bold" w:hAnsi="Arial Bold"/>
      <w:b/>
      <w:caps/>
      <w:kern w:val="28"/>
      <w:sz w:val="32"/>
      <w:lang w:bidi="ar-SA"/>
    </w:rPr>
  </w:style>
  <w:style w:type="paragraph" w:customStyle="1" w:styleId="Apphead2">
    <w:name w:val="Apphead 2"/>
    <w:basedOn w:val="Apphead1"/>
    <w:next w:val="Normal"/>
    <w:autoRedefine/>
    <w:rsid w:val="00A9055C"/>
    <w:pPr>
      <w:pageBreakBefore w:val="0"/>
      <w:numPr>
        <w:ilvl w:val="1"/>
      </w:numPr>
      <w:tabs>
        <w:tab w:val="num" w:pos="576"/>
      </w:tabs>
      <w:spacing w:before="240" w:after="120"/>
      <w:ind w:left="576" w:hanging="576"/>
      <w:outlineLvl w:val="1"/>
    </w:pPr>
    <w:rPr>
      <w:caps w:val="0"/>
      <w:sz w:val="30"/>
    </w:rPr>
  </w:style>
  <w:style w:type="paragraph" w:customStyle="1" w:styleId="Apphead3">
    <w:name w:val="Apphead 3"/>
    <w:basedOn w:val="Apphead2"/>
    <w:next w:val="Normal"/>
    <w:autoRedefine/>
    <w:rsid w:val="00A9055C"/>
    <w:pPr>
      <w:numPr>
        <w:ilvl w:val="2"/>
      </w:numPr>
      <w:tabs>
        <w:tab w:val="num" w:pos="576"/>
      </w:tabs>
      <w:spacing w:before="120"/>
      <w:ind w:left="576" w:hanging="576"/>
      <w:outlineLvl w:val="2"/>
    </w:pPr>
    <w:rPr>
      <w:sz w:val="28"/>
    </w:rPr>
  </w:style>
  <w:style w:type="paragraph" w:customStyle="1" w:styleId="Apphead4">
    <w:name w:val="Apphead 4"/>
    <w:basedOn w:val="Apphead3"/>
    <w:next w:val="Normal"/>
    <w:autoRedefine/>
    <w:rsid w:val="00A9055C"/>
    <w:pPr>
      <w:numPr>
        <w:ilvl w:val="3"/>
      </w:numPr>
      <w:tabs>
        <w:tab w:val="num" w:pos="576"/>
      </w:tabs>
      <w:ind w:left="576" w:hanging="576"/>
      <w:outlineLvl w:val="3"/>
    </w:pPr>
    <w:rPr>
      <w:sz w:val="26"/>
    </w:rPr>
  </w:style>
  <w:style w:type="paragraph" w:customStyle="1" w:styleId="Notices">
    <w:name w:val="Notices"/>
    <w:basedOn w:val="Normal"/>
    <w:rsid w:val="0075165F"/>
  </w:style>
  <w:style w:type="paragraph" w:customStyle="1" w:styleId="Bullet2">
    <w:name w:val="Bullet 2"/>
    <w:basedOn w:val="Bullet1"/>
    <w:rsid w:val="00C51B61"/>
    <w:pPr>
      <w:numPr>
        <w:numId w:val="2"/>
      </w:numPr>
      <w:tabs>
        <w:tab w:val="clear" w:pos="360"/>
        <w:tab w:val="num" w:pos="720"/>
      </w:tabs>
      <w:spacing w:before="0" w:after="0"/>
      <w:ind w:left="720"/>
    </w:pPr>
    <w:rPr>
      <w:szCs w:val="22"/>
    </w:rPr>
  </w:style>
  <w:style w:type="paragraph" w:customStyle="1" w:styleId="Body1CharChar">
    <w:name w:val="Body 1 Char Char"/>
    <w:basedOn w:val="Normal"/>
    <w:link w:val="Body1CharCharChar"/>
    <w:rsid w:val="00933C83"/>
    <w:pPr>
      <w:keepLines/>
      <w:overflowPunct w:val="0"/>
      <w:autoSpaceDE w:val="0"/>
      <w:autoSpaceDN w:val="0"/>
      <w:adjustRightInd w:val="0"/>
      <w:spacing w:before="60" w:after="60" w:line="240" w:lineRule="auto"/>
      <w:textAlignment w:val="baseline"/>
    </w:pPr>
    <w:rPr>
      <w:rFonts w:cs="Arial"/>
      <w:sz w:val="22"/>
      <w:szCs w:val="22"/>
      <w:lang w:val="en-IE" w:eastAsia="en-GB" w:bidi="ar-SA"/>
    </w:rPr>
  </w:style>
  <w:style w:type="character" w:customStyle="1" w:styleId="Body1CharCharChar">
    <w:name w:val="Body 1 Char Char Char"/>
    <w:link w:val="Body1CharChar"/>
    <w:rsid w:val="00933C83"/>
    <w:rPr>
      <w:rFonts w:ascii="Arial" w:hAnsi="Arial" w:cs="Arial"/>
      <w:sz w:val="22"/>
      <w:szCs w:val="22"/>
      <w:lang w:val="en-IE" w:eastAsia="en-GB" w:bidi="ar-SA"/>
    </w:rPr>
  </w:style>
  <w:style w:type="paragraph" w:customStyle="1" w:styleId="NumberedList">
    <w:name w:val="NumberedList"/>
    <w:basedOn w:val="Normal"/>
    <w:rsid w:val="00EE08F2"/>
    <w:pPr>
      <w:tabs>
        <w:tab w:val="num" w:pos="360"/>
      </w:tabs>
      <w:ind w:left="360" w:hanging="360"/>
    </w:pPr>
    <w:rPr>
      <w:rFonts w:cs="Arial"/>
    </w:rPr>
  </w:style>
  <w:style w:type="character" w:customStyle="1" w:styleId="TableText">
    <w:name w:val="TableText"/>
    <w:rsid w:val="00874FDF"/>
    <w:rPr>
      <w:sz w:val="18"/>
    </w:rPr>
  </w:style>
  <w:style w:type="paragraph" w:styleId="CommentSubject">
    <w:name w:val="annotation subject"/>
    <w:basedOn w:val="CommentText"/>
    <w:next w:val="CommentText"/>
    <w:semiHidden/>
    <w:rsid w:val="005011C8"/>
    <w:rPr>
      <w:b/>
      <w:bCs/>
    </w:rPr>
  </w:style>
  <w:style w:type="paragraph" w:styleId="TOC4">
    <w:name w:val="toc 4"/>
    <w:basedOn w:val="Normal"/>
    <w:next w:val="Normal"/>
    <w:autoRedefine/>
    <w:uiPriority w:val="39"/>
    <w:rsid w:val="008341C7"/>
    <w:pPr>
      <w:tabs>
        <w:tab w:val="left" w:pos="1680"/>
        <w:tab w:val="right" w:leader="dot" w:pos="9530"/>
      </w:tabs>
      <w:ind w:left="720"/>
    </w:pPr>
    <w:rPr>
      <w:noProof/>
      <w:sz w:val="16"/>
      <w:szCs w:val="16"/>
    </w:rPr>
  </w:style>
  <w:style w:type="paragraph" w:styleId="TOC5">
    <w:name w:val="toc 5"/>
    <w:basedOn w:val="Normal"/>
    <w:next w:val="Normal"/>
    <w:autoRedefine/>
    <w:semiHidden/>
    <w:rsid w:val="006646FF"/>
    <w:pPr>
      <w:spacing w:before="0" w:after="0" w:line="240" w:lineRule="auto"/>
      <w:ind w:left="960"/>
    </w:pPr>
    <w:rPr>
      <w:rFonts w:ascii="Times New Roman" w:hAnsi="Times New Roman"/>
      <w:sz w:val="24"/>
      <w:szCs w:val="24"/>
      <w:lang w:eastAsia="en-GB" w:bidi="ar-SA"/>
    </w:rPr>
  </w:style>
  <w:style w:type="paragraph" w:styleId="TOC6">
    <w:name w:val="toc 6"/>
    <w:basedOn w:val="Normal"/>
    <w:next w:val="Normal"/>
    <w:autoRedefine/>
    <w:semiHidden/>
    <w:rsid w:val="006646FF"/>
    <w:pPr>
      <w:spacing w:before="0" w:after="0" w:line="240" w:lineRule="auto"/>
      <w:ind w:left="1200"/>
    </w:pPr>
    <w:rPr>
      <w:rFonts w:ascii="Times New Roman" w:hAnsi="Times New Roman"/>
      <w:sz w:val="24"/>
      <w:szCs w:val="24"/>
      <w:lang w:eastAsia="en-GB" w:bidi="ar-SA"/>
    </w:rPr>
  </w:style>
  <w:style w:type="paragraph" w:styleId="TOC7">
    <w:name w:val="toc 7"/>
    <w:basedOn w:val="Normal"/>
    <w:next w:val="Normal"/>
    <w:autoRedefine/>
    <w:semiHidden/>
    <w:rsid w:val="006646FF"/>
    <w:pPr>
      <w:spacing w:before="0" w:after="0" w:line="240" w:lineRule="auto"/>
      <w:ind w:left="1440"/>
    </w:pPr>
    <w:rPr>
      <w:rFonts w:ascii="Times New Roman" w:hAnsi="Times New Roman"/>
      <w:sz w:val="24"/>
      <w:szCs w:val="24"/>
      <w:lang w:eastAsia="en-GB" w:bidi="ar-SA"/>
    </w:rPr>
  </w:style>
  <w:style w:type="paragraph" w:styleId="TOC8">
    <w:name w:val="toc 8"/>
    <w:basedOn w:val="Normal"/>
    <w:next w:val="Normal"/>
    <w:autoRedefine/>
    <w:semiHidden/>
    <w:rsid w:val="006646FF"/>
    <w:pPr>
      <w:spacing w:before="0" w:after="0" w:line="240" w:lineRule="auto"/>
      <w:ind w:left="1680"/>
    </w:pPr>
    <w:rPr>
      <w:rFonts w:ascii="Times New Roman" w:hAnsi="Times New Roman"/>
      <w:sz w:val="24"/>
      <w:szCs w:val="24"/>
      <w:lang w:eastAsia="en-GB" w:bidi="ar-SA"/>
    </w:rPr>
  </w:style>
  <w:style w:type="paragraph" w:styleId="TOC9">
    <w:name w:val="toc 9"/>
    <w:basedOn w:val="Normal"/>
    <w:next w:val="Normal"/>
    <w:autoRedefine/>
    <w:semiHidden/>
    <w:rsid w:val="006646FF"/>
    <w:pPr>
      <w:spacing w:before="0" w:after="0" w:line="240" w:lineRule="auto"/>
      <w:ind w:left="1920"/>
    </w:pPr>
    <w:rPr>
      <w:rFonts w:ascii="Times New Roman" w:hAnsi="Times New Roman"/>
      <w:sz w:val="24"/>
      <w:szCs w:val="24"/>
      <w:lang w:eastAsia="en-GB" w:bidi="ar-SA"/>
    </w:rPr>
  </w:style>
  <w:style w:type="table" w:styleId="TableContemporary">
    <w:name w:val="Table Contemporary"/>
    <w:basedOn w:val="TableNormal"/>
    <w:rsid w:val="008F02A2"/>
    <w:pPr>
      <w:spacing w:before="100" w:after="1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ppendixA">
    <w:name w:val="Appendix A"/>
    <w:basedOn w:val="Heading1"/>
    <w:rsid w:val="00A27161"/>
    <w:pPr>
      <w:keepNext/>
      <w:pBdr>
        <w:top w:val="none" w:sz="0" w:space="0" w:color="auto"/>
        <w:left w:val="none" w:sz="0" w:space="0" w:color="auto"/>
        <w:bottom w:val="none" w:sz="0" w:space="0" w:color="auto"/>
        <w:right w:val="none" w:sz="0" w:space="0" w:color="auto"/>
      </w:pBdr>
      <w:shd w:val="clear" w:color="auto" w:fill="auto"/>
      <w:tabs>
        <w:tab w:val="num" w:pos="630"/>
        <w:tab w:val="num" w:pos="990"/>
      </w:tabs>
      <w:overflowPunct w:val="0"/>
      <w:autoSpaceDE w:val="0"/>
      <w:autoSpaceDN w:val="0"/>
      <w:adjustRightInd w:val="0"/>
      <w:spacing w:before="180" w:after="60" w:line="240" w:lineRule="auto"/>
      <w:ind w:left="990" w:hanging="990"/>
    </w:pPr>
    <w:rPr>
      <w:rFonts w:ascii="Times New Roman" w:hAnsi="Times New Roman" w:cs="Times New Roman"/>
      <w:bCs w:val="0"/>
      <w:caps w:val="0"/>
      <w:color w:val="auto"/>
      <w:spacing w:val="0"/>
      <w:kern w:val="28"/>
      <w:sz w:val="28"/>
      <w:szCs w:val="20"/>
      <w:lang w:val="en-IE" w:eastAsia="ko-KR"/>
    </w:rPr>
  </w:style>
  <w:style w:type="table" w:styleId="TableList3">
    <w:name w:val="Table List 3"/>
    <w:basedOn w:val="TableNormal"/>
    <w:rsid w:val="00AA683C"/>
    <w:pPr>
      <w:spacing w:before="100" w:after="1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7">
    <w:name w:val="Table List 7"/>
    <w:basedOn w:val="TableNormal"/>
    <w:rsid w:val="00AA683C"/>
    <w:pPr>
      <w:spacing w:before="100" w:after="1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Simple1">
    <w:name w:val="Table Simple 1"/>
    <w:basedOn w:val="TableNormal"/>
    <w:rsid w:val="00AA683C"/>
    <w:pPr>
      <w:spacing w:before="100" w:after="1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Web3">
    <w:name w:val="Table Web 3"/>
    <w:basedOn w:val="TableNormal"/>
    <w:rsid w:val="00AA683C"/>
    <w:pPr>
      <w:spacing w:before="100" w:after="1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C3663A"/>
    <w:rPr>
      <w:rFonts w:ascii="Arial" w:hAnsi="Arial"/>
      <w:lang w:val="en-GB" w:bidi="en-US"/>
    </w:rPr>
  </w:style>
  <w:style w:type="character" w:customStyle="1" w:styleId="WW8Num13z2">
    <w:name w:val="WW8Num13z2"/>
    <w:rsid w:val="00C42B89"/>
    <w:rPr>
      <w:rFonts w:ascii="Wingdings" w:hAnsi="Wingdings"/>
    </w:rPr>
  </w:style>
  <w:style w:type="character" w:customStyle="1" w:styleId="Unresolved">
    <w:name w:val="Unresolved"/>
    <w:basedOn w:val="DefaultParagraphFont"/>
    <w:rsid w:val="00F54E20"/>
    <w:rPr>
      <w:i/>
      <w:iCs/>
      <w:color w:val="FF0000"/>
    </w:rPr>
  </w:style>
  <w:style w:type="paragraph" w:customStyle="1" w:styleId="UntitledHeading">
    <w:name w:val="UntitledHeading"/>
    <w:basedOn w:val="Normal"/>
    <w:rsid w:val="0054297E"/>
    <w:rPr>
      <w:b/>
    </w:rPr>
  </w:style>
  <w:style w:type="numbering" w:customStyle="1" w:styleId="Bullet3">
    <w:name w:val="Bullet 3"/>
    <w:rsid w:val="003A5F1F"/>
    <w:pPr>
      <w:numPr>
        <w:numId w:val="4"/>
      </w:numPr>
    </w:pPr>
  </w:style>
  <w:style w:type="paragraph" w:styleId="ListParagraph">
    <w:name w:val="List Paragraph"/>
    <w:aliases w:val="F List Paragraph,Equipment,Figure_name,Numbered Indented Text,List Paragraph Char Char Char,List Paragraph Char Char,List Paragraph1,RFP SUB Points,Use Case List Paragraph,Bullet for no #'s,Body Bullet,Alpha List Paragraph,List_TIS,lp1"/>
    <w:basedOn w:val="Normal"/>
    <w:link w:val="ListParagraphChar"/>
    <w:uiPriority w:val="34"/>
    <w:qFormat/>
    <w:rsid w:val="000A28AE"/>
    <w:pPr>
      <w:ind w:left="720"/>
      <w:contextualSpacing/>
    </w:pPr>
  </w:style>
  <w:style w:type="paragraph" w:styleId="Header">
    <w:name w:val="header"/>
    <w:basedOn w:val="Normal"/>
    <w:link w:val="HeaderChar"/>
    <w:uiPriority w:val="99"/>
    <w:rsid w:val="00BF036E"/>
    <w:pPr>
      <w:tabs>
        <w:tab w:val="center" w:pos="4153"/>
        <w:tab w:val="right" w:pos="8306"/>
      </w:tabs>
    </w:pPr>
  </w:style>
  <w:style w:type="paragraph" w:customStyle="1" w:styleId="TableText0">
    <w:name w:val="Table Text"/>
    <w:rsid w:val="00F514AE"/>
    <w:pPr>
      <w:spacing w:before="40" w:after="40"/>
      <w:ind w:left="72" w:right="72"/>
    </w:pPr>
    <w:rPr>
      <w:rFonts w:ascii="Arial" w:hAnsi="Arial"/>
    </w:rPr>
  </w:style>
  <w:style w:type="paragraph" w:customStyle="1" w:styleId="TableHead">
    <w:name w:val="Table Head"/>
    <w:rsid w:val="00F514AE"/>
    <w:pPr>
      <w:keepNext/>
      <w:keepLines/>
      <w:spacing w:before="60" w:after="60"/>
      <w:ind w:left="57" w:right="57"/>
    </w:pPr>
    <w:rPr>
      <w:rFonts w:ascii="Arial" w:hAnsi="Arial"/>
      <w:b/>
      <w:sz w:val="22"/>
    </w:rPr>
  </w:style>
  <w:style w:type="character" w:customStyle="1" w:styleId="HeaderChar">
    <w:name w:val="Header Char"/>
    <w:basedOn w:val="DefaultParagraphFont"/>
    <w:link w:val="Header"/>
    <w:uiPriority w:val="99"/>
    <w:rsid w:val="00F514AE"/>
    <w:rPr>
      <w:rFonts w:ascii="Arial" w:hAnsi="Arial"/>
      <w:lang w:val="en-GB" w:bidi="en-US"/>
    </w:rPr>
  </w:style>
  <w:style w:type="character" w:customStyle="1" w:styleId="ListParagraphChar">
    <w:name w:val="List Paragraph Char"/>
    <w:aliases w:val="F List Paragraph Char,Equipment Char,Figure_name Char,Numbered Indented Text Char,List Paragraph Char Char Char Char,List Paragraph Char Char Char1,List Paragraph1 Char,RFP SUB Points Char,Use Case List Paragraph Char,List_TIS Char"/>
    <w:basedOn w:val="DefaultParagraphFont"/>
    <w:link w:val="ListParagraph"/>
    <w:uiPriority w:val="34"/>
    <w:qFormat/>
    <w:locked/>
    <w:rsid w:val="006E24A0"/>
    <w:rPr>
      <w:rFonts w:ascii="Arial" w:hAnsi="Arial"/>
      <w:lang w:val="en-GB" w:bidi="en-US"/>
    </w:rPr>
  </w:style>
  <w:style w:type="paragraph" w:styleId="ListBullet2">
    <w:name w:val="List Bullet 2"/>
    <w:basedOn w:val="Normal"/>
    <w:uiPriority w:val="99"/>
    <w:rsid w:val="00F816EA"/>
    <w:pPr>
      <w:numPr>
        <w:numId w:val="6"/>
      </w:numPr>
      <w:spacing w:before="60" w:after="60" w:line="240" w:lineRule="auto"/>
    </w:pPr>
    <w:rPr>
      <w:rFonts w:cs="Arial"/>
      <w:sz w:val="22"/>
      <w:szCs w:val="22"/>
      <w:lang w:val="en-US" w:bidi="ar-SA"/>
    </w:rPr>
  </w:style>
  <w:style w:type="character" w:customStyle="1" w:styleId="CaptionChar">
    <w:name w:val="Caption Char"/>
    <w:aliases w:val="Figure Char"/>
    <w:basedOn w:val="DefaultParagraphFont"/>
    <w:link w:val="Caption"/>
    <w:locked/>
    <w:rsid w:val="00DE6B4C"/>
    <w:rPr>
      <w:rFonts w:ascii="Arial" w:hAnsi="Arial"/>
      <w:b/>
      <w:bCs/>
      <w:lang w:val="en-IE" w:eastAsia="en-GB"/>
    </w:rPr>
  </w:style>
  <w:style w:type="character" w:customStyle="1" w:styleId="CommentTextChar">
    <w:name w:val="Comment Text Char"/>
    <w:basedOn w:val="DefaultParagraphFont"/>
    <w:link w:val="CommentText"/>
    <w:uiPriority w:val="99"/>
    <w:rsid w:val="0027291B"/>
    <w:rPr>
      <w:rFonts w:ascii="Arial" w:hAnsi="Arial"/>
      <w:lang w:val="en-GB" w:bidi="en-US"/>
    </w:rPr>
  </w:style>
  <w:style w:type="paragraph" w:customStyle="1" w:styleId="listintable-Seve">
    <w:name w:val="list in table - Seve"/>
    <w:basedOn w:val="ListParagraph"/>
    <w:link w:val="listintable-SeveChar"/>
    <w:qFormat/>
    <w:rsid w:val="00914BFC"/>
    <w:pPr>
      <w:numPr>
        <w:numId w:val="9"/>
      </w:numPr>
    </w:pPr>
  </w:style>
  <w:style w:type="character" w:customStyle="1" w:styleId="listintable-SeveChar">
    <w:name w:val="list in table - Seve Char"/>
    <w:basedOn w:val="ListParagraphChar"/>
    <w:link w:val="listintable-Seve"/>
    <w:rsid w:val="00914BFC"/>
    <w:rPr>
      <w:rFonts w:ascii="Arial" w:hAnsi="Arial"/>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847">
      <w:bodyDiv w:val="1"/>
      <w:marLeft w:val="0"/>
      <w:marRight w:val="0"/>
      <w:marTop w:val="0"/>
      <w:marBottom w:val="0"/>
      <w:divBdr>
        <w:top w:val="none" w:sz="0" w:space="0" w:color="auto"/>
        <w:left w:val="none" w:sz="0" w:space="0" w:color="auto"/>
        <w:bottom w:val="none" w:sz="0" w:space="0" w:color="auto"/>
        <w:right w:val="none" w:sz="0" w:space="0" w:color="auto"/>
      </w:divBdr>
    </w:div>
    <w:div w:id="46950602">
      <w:bodyDiv w:val="1"/>
      <w:marLeft w:val="0"/>
      <w:marRight w:val="0"/>
      <w:marTop w:val="0"/>
      <w:marBottom w:val="0"/>
      <w:divBdr>
        <w:top w:val="none" w:sz="0" w:space="0" w:color="auto"/>
        <w:left w:val="none" w:sz="0" w:space="0" w:color="auto"/>
        <w:bottom w:val="none" w:sz="0" w:space="0" w:color="auto"/>
        <w:right w:val="none" w:sz="0" w:space="0" w:color="auto"/>
      </w:divBdr>
    </w:div>
    <w:div w:id="50539612">
      <w:bodyDiv w:val="1"/>
      <w:marLeft w:val="0"/>
      <w:marRight w:val="0"/>
      <w:marTop w:val="0"/>
      <w:marBottom w:val="0"/>
      <w:divBdr>
        <w:top w:val="none" w:sz="0" w:space="0" w:color="auto"/>
        <w:left w:val="none" w:sz="0" w:space="0" w:color="auto"/>
        <w:bottom w:val="none" w:sz="0" w:space="0" w:color="auto"/>
        <w:right w:val="none" w:sz="0" w:space="0" w:color="auto"/>
      </w:divBdr>
    </w:div>
    <w:div w:id="68383382">
      <w:bodyDiv w:val="1"/>
      <w:marLeft w:val="0"/>
      <w:marRight w:val="0"/>
      <w:marTop w:val="0"/>
      <w:marBottom w:val="0"/>
      <w:divBdr>
        <w:top w:val="none" w:sz="0" w:space="0" w:color="auto"/>
        <w:left w:val="none" w:sz="0" w:space="0" w:color="auto"/>
        <w:bottom w:val="none" w:sz="0" w:space="0" w:color="auto"/>
        <w:right w:val="none" w:sz="0" w:space="0" w:color="auto"/>
      </w:divBdr>
    </w:div>
    <w:div w:id="98262000">
      <w:bodyDiv w:val="1"/>
      <w:marLeft w:val="0"/>
      <w:marRight w:val="0"/>
      <w:marTop w:val="0"/>
      <w:marBottom w:val="0"/>
      <w:divBdr>
        <w:top w:val="none" w:sz="0" w:space="0" w:color="auto"/>
        <w:left w:val="none" w:sz="0" w:space="0" w:color="auto"/>
        <w:bottom w:val="none" w:sz="0" w:space="0" w:color="auto"/>
        <w:right w:val="none" w:sz="0" w:space="0" w:color="auto"/>
      </w:divBdr>
    </w:div>
    <w:div w:id="109125671">
      <w:bodyDiv w:val="1"/>
      <w:marLeft w:val="0"/>
      <w:marRight w:val="0"/>
      <w:marTop w:val="0"/>
      <w:marBottom w:val="0"/>
      <w:divBdr>
        <w:top w:val="none" w:sz="0" w:space="0" w:color="auto"/>
        <w:left w:val="none" w:sz="0" w:space="0" w:color="auto"/>
        <w:bottom w:val="none" w:sz="0" w:space="0" w:color="auto"/>
        <w:right w:val="none" w:sz="0" w:space="0" w:color="auto"/>
      </w:divBdr>
    </w:div>
    <w:div w:id="117648710">
      <w:bodyDiv w:val="1"/>
      <w:marLeft w:val="0"/>
      <w:marRight w:val="0"/>
      <w:marTop w:val="0"/>
      <w:marBottom w:val="0"/>
      <w:divBdr>
        <w:top w:val="none" w:sz="0" w:space="0" w:color="auto"/>
        <w:left w:val="none" w:sz="0" w:space="0" w:color="auto"/>
        <w:bottom w:val="none" w:sz="0" w:space="0" w:color="auto"/>
        <w:right w:val="none" w:sz="0" w:space="0" w:color="auto"/>
      </w:divBdr>
      <w:divsChild>
        <w:div w:id="214511200">
          <w:marLeft w:val="0"/>
          <w:marRight w:val="0"/>
          <w:marTop w:val="0"/>
          <w:marBottom w:val="0"/>
          <w:divBdr>
            <w:top w:val="none" w:sz="0" w:space="0" w:color="auto"/>
            <w:left w:val="none" w:sz="0" w:space="0" w:color="auto"/>
            <w:bottom w:val="none" w:sz="0" w:space="0" w:color="auto"/>
            <w:right w:val="none" w:sz="0" w:space="0" w:color="auto"/>
          </w:divBdr>
        </w:div>
        <w:div w:id="841430810">
          <w:marLeft w:val="0"/>
          <w:marRight w:val="0"/>
          <w:marTop w:val="0"/>
          <w:marBottom w:val="0"/>
          <w:divBdr>
            <w:top w:val="none" w:sz="0" w:space="0" w:color="auto"/>
            <w:left w:val="none" w:sz="0" w:space="0" w:color="auto"/>
            <w:bottom w:val="none" w:sz="0" w:space="0" w:color="auto"/>
            <w:right w:val="none" w:sz="0" w:space="0" w:color="auto"/>
          </w:divBdr>
        </w:div>
        <w:div w:id="1995328731">
          <w:marLeft w:val="0"/>
          <w:marRight w:val="0"/>
          <w:marTop w:val="0"/>
          <w:marBottom w:val="0"/>
          <w:divBdr>
            <w:top w:val="none" w:sz="0" w:space="0" w:color="auto"/>
            <w:left w:val="none" w:sz="0" w:space="0" w:color="auto"/>
            <w:bottom w:val="none" w:sz="0" w:space="0" w:color="auto"/>
            <w:right w:val="none" w:sz="0" w:space="0" w:color="auto"/>
          </w:divBdr>
          <w:divsChild>
            <w:div w:id="2086877699">
              <w:marLeft w:val="0"/>
              <w:marRight w:val="0"/>
              <w:marTop w:val="0"/>
              <w:marBottom w:val="0"/>
              <w:divBdr>
                <w:top w:val="none" w:sz="0" w:space="0" w:color="auto"/>
                <w:left w:val="none" w:sz="0" w:space="0" w:color="auto"/>
                <w:bottom w:val="none" w:sz="0" w:space="0" w:color="auto"/>
                <w:right w:val="none" w:sz="0" w:space="0" w:color="auto"/>
              </w:divBdr>
              <w:divsChild>
                <w:div w:id="378477499">
                  <w:marLeft w:val="0"/>
                  <w:marRight w:val="0"/>
                  <w:marTop w:val="0"/>
                  <w:marBottom w:val="0"/>
                  <w:divBdr>
                    <w:top w:val="none" w:sz="0" w:space="0" w:color="auto"/>
                    <w:left w:val="none" w:sz="0" w:space="0" w:color="auto"/>
                    <w:bottom w:val="none" w:sz="0" w:space="0" w:color="auto"/>
                    <w:right w:val="none" w:sz="0" w:space="0" w:color="auto"/>
                  </w:divBdr>
                </w:div>
                <w:div w:id="963389567">
                  <w:marLeft w:val="0"/>
                  <w:marRight w:val="0"/>
                  <w:marTop w:val="0"/>
                  <w:marBottom w:val="0"/>
                  <w:divBdr>
                    <w:top w:val="none" w:sz="0" w:space="0" w:color="auto"/>
                    <w:left w:val="none" w:sz="0" w:space="0" w:color="auto"/>
                    <w:bottom w:val="none" w:sz="0" w:space="0" w:color="auto"/>
                    <w:right w:val="none" w:sz="0" w:space="0" w:color="auto"/>
                  </w:divBdr>
                </w:div>
                <w:div w:id="1068964730">
                  <w:marLeft w:val="0"/>
                  <w:marRight w:val="0"/>
                  <w:marTop w:val="0"/>
                  <w:marBottom w:val="0"/>
                  <w:divBdr>
                    <w:top w:val="none" w:sz="0" w:space="0" w:color="auto"/>
                    <w:left w:val="none" w:sz="0" w:space="0" w:color="auto"/>
                    <w:bottom w:val="none" w:sz="0" w:space="0" w:color="auto"/>
                    <w:right w:val="none" w:sz="0" w:space="0" w:color="auto"/>
                  </w:divBdr>
                </w:div>
                <w:div w:id="15804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8672">
          <w:marLeft w:val="0"/>
          <w:marRight w:val="0"/>
          <w:marTop w:val="0"/>
          <w:marBottom w:val="0"/>
          <w:divBdr>
            <w:top w:val="none" w:sz="0" w:space="0" w:color="auto"/>
            <w:left w:val="none" w:sz="0" w:space="0" w:color="auto"/>
            <w:bottom w:val="none" w:sz="0" w:space="0" w:color="auto"/>
            <w:right w:val="none" w:sz="0" w:space="0" w:color="auto"/>
          </w:divBdr>
        </w:div>
      </w:divsChild>
    </w:div>
    <w:div w:id="118232564">
      <w:bodyDiv w:val="1"/>
      <w:marLeft w:val="0"/>
      <w:marRight w:val="0"/>
      <w:marTop w:val="0"/>
      <w:marBottom w:val="0"/>
      <w:divBdr>
        <w:top w:val="none" w:sz="0" w:space="0" w:color="auto"/>
        <w:left w:val="none" w:sz="0" w:space="0" w:color="auto"/>
        <w:bottom w:val="none" w:sz="0" w:space="0" w:color="auto"/>
        <w:right w:val="none" w:sz="0" w:space="0" w:color="auto"/>
      </w:divBdr>
    </w:div>
    <w:div w:id="125396041">
      <w:bodyDiv w:val="1"/>
      <w:marLeft w:val="0"/>
      <w:marRight w:val="0"/>
      <w:marTop w:val="0"/>
      <w:marBottom w:val="0"/>
      <w:divBdr>
        <w:top w:val="none" w:sz="0" w:space="0" w:color="auto"/>
        <w:left w:val="none" w:sz="0" w:space="0" w:color="auto"/>
        <w:bottom w:val="none" w:sz="0" w:space="0" w:color="auto"/>
        <w:right w:val="none" w:sz="0" w:space="0" w:color="auto"/>
      </w:divBdr>
    </w:div>
    <w:div w:id="152377076">
      <w:bodyDiv w:val="1"/>
      <w:marLeft w:val="0"/>
      <w:marRight w:val="0"/>
      <w:marTop w:val="0"/>
      <w:marBottom w:val="0"/>
      <w:divBdr>
        <w:top w:val="none" w:sz="0" w:space="0" w:color="auto"/>
        <w:left w:val="none" w:sz="0" w:space="0" w:color="auto"/>
        <w:bottom w:val="none" w:sz="0" w:space="0" w:color="auto"/>
        <w:right w:val="none" w:sz="0" w:space="0" w:color="auto"/>
      </w:divBdr>
    </w:div>
    <w:div w:id="172425625">
      <w:bodyDiv w:val="1"/>
      <w:marLeft w:val="0"/>
      <w:marRight w:val="0"/>
      <w:marTop w:val="0"/>
      <w:marBottom w:val="0"/>
      <w:divBdr>
        <w:top w:val="none" w:sz="0" w:space="0" w:color="auto"/>
        <w:left w:val="none" w:sz="0" w:space="0" w:color="auto"/>
        <w:bottom w:val="none" w:sz="0" w:space="0" w:color="auto"/>
        <w:right w:val="none" w:sz="0" w:space="0" w:color="auto"/>
      </w:divBdr>
    </w:div>
    <w:div w:id="195778047">
      <w:bodyDiv w:val="1"/>
      <w:marLeft w:val="0"/>
      <w:marRight w:val="0"/>
      <w:marTop w:val="0"/>
      <w:marBottom w:val="0"/>
      <w:divBdr>
        <w:top w:val="none" w:sz="0" w:space="0" w:color="auto"/>
        <w:left w:val="none" w:sz="0" w:space="0" w:color="auto"/>
        <w:bottom w:val="none" w:sz="0" w:space="0" w:color="auto"/>
        <w:right w:val="none" w:sz="0" w:space="0" w:color="auto"/>
      </w:divBdr>
    </w:div>
    <w:div w:id="197400799">
      <w:bodyDiv w:val="1"/>
      <w:marLeft w:val="0"/>
      <w:marRight w:val="0"/>
      <w:marTop w:val="0"/>
      <w:marBottom w:val="0"/>
      <w:divBdr>
        <w:top w:val="none" w:sz="0" w:space="0" w:color="auto"/>
        <w:left w:val="none" w:sz="0" w:space="0" w:color="auto"/>
        <w:bottom w:val="none" w:sz="0" w:space="0" w:color="auto"/>
        <w:right w:val="none" w:sz="0" w:space="0" w:color="auto"/>
      </w:divBdr>
    </w:div>
    <w:div w:id="218515229">
      <w:bodyDiv w:val="1"/>
      <w:marLeft w:val="0"/>
      <w:marRight w:val="0"/>
      <w:marTop w:val="0"/>
      <w:marBottom w:val="0"/>
      <w:divBdr>
        <w:top w:val="none" w:sz="0" w:space="0" w:color="auto"/>
        <w:left w:val="none" w:sz="0" w:space="0" w:color="auto"/>
        <w:bottom w:val="none" w:sz="0" w:space="0" w:color="auto"/>
        <w:right w:val="none" w:sz="0" w:space="0" w:color="auto"/>
      </w:divBdr>
      <w:divsChild>
        <w:div w:id="1513449786">
          <w:marLeft w:val="0"/>
          <w:marRight w:val="0"/>
          <w:marTop w:val="0"/>
          <w:marBottom w:val="0"/>
          <w:divBdr>
            <w:top w:val="none" w:sz="0" w:space="0" w:color="auto"/>
            <w:left w:val="none" w:sz="0" w:space="0" w:color="auto"/>
            <w:bottom w:val="none" w:sz="0" w:space="0" w:color="auto"/>
            <w:right w:val="none" w:sz="0" w:space="0" w:color="auto"/>
          </w:divBdr>
          <w:divsChild>
            <w:div w:id="721945259">
              <w:marLeft w:val="0"/>
              <w:marRight w:val="0"/>
              <w:marTop w:val="0"/>
              <w:marBottom w:val="0"/>
              <w:divBdr>
                <w:top w:val="none" w:sz="0" w:space="0" w:color="auto"/>
                <w:left w:val="none" w:sz="0" w:space="0" w:color="auto"/>
                <w:bottom w:val="none" w:sz="0" w:space="0" w:color="auto"/>
                <w:right w:val="none" w:sz="0" w:space="0" w:color="auto"/>
              </w:divBdr>
              <w:divsChild>
                <w:div w:id="2041391031">
                  <w:marLeft w:val="0"/>
                  <w:marRight w:val="0"/>
                  <w:marTop w:val="0"/>
                  <w:marBottom w:val="0"/>
                  <w:divBdr>
                    <w:top w:val="none" w:sz="0" w:space="0" w:color="auto"/>
                    <w:left w:val="none" w:sz="0" w:space="0" w:color="auto"/>
                    <w:bottom w:val="none" w:sz="0" w:space="0" w:color="auto"/>
                    <w:right w:val="none" w:sz="0" w:space="0" w:color="auto"/>
                  </w:divBdr>
                  <w:divsChild>
                    <w:div w:id="1326738573">
                      <w:marLeft w:val="0"/>
                      <w:marRight w:val="0"/>
                      <w:marTop w:val="0"/>
                      <w:marBottom w:val="0"/>
                      <w:divBdr>
                        <w:top w:val="none" w:sz="0" w:space="0" w:color="auto"/>
                        <w:left w:val="none" w:sz="0" w:space="0" w:color="auto"/>
                        <w:bottom w:val="none" w:sz="0" w:space="0" w:color="auto"/>
                        <w:right w:val="none" w:sz="0" w:space="0" w:color="auto"/>
                      </w:divBdr>
                      <w:divsChild>
                        <w:div w:id="136000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437133">
      <w:bodyDiv w:val="1"/>
      <w:marLeft w:val="0"/>
      <w:marRight w:val="0"/>
      <w:marTop w:val="0"/>
      <w:marBottom w:val="0"/>
      <w:divBdr>
        <w:top w:val="none" w:sz="0" w:space="0" w:color="auto"/>
        <w:left w:val="none" w:sz="0" w:space="0" w:color="auto"/>
        <w:bottom w:val="none" w:sz="0" w:space="0" w:color="auto"/>
        <w:right w:val="none" w:sz="0" w:space="0" w:color="auto"/>
      </w:divBdr>
    </w:div>
    <w:div w:id="256446322">
      <w:bodyDiv w:val="1"/>
      <w:marLeft w:val="0"/>
      <w:marRight w:val="0"/>
      <w:marTop w:val="0"/>
      <w:marBottom w:val="0"/>
      <w:divBdr>
        <w:top w:val="none" w:sz="0" w:space="0" w:color="auto"/>
        <w:left w:val="none" w:sz="0" w:space="0" w:color="auto"/>
        <w:bottom w:val="none" w:sz="0" w:space="0" w:color="auto"/>
        <w:right w:val="none" w:sz="0" w:space="0" w:color="auto"/>
      </w:divBdr>
      <w:divsChild>
        <w:div w:id="2015261020">
          <w:marLeft w:val="0"/>
          <w:marRight w:val="0"/>
          <w:marTop w:val="0"/>
          <w:marBottom w:val="0"/>
          <w:divBdr>
            <w:top w:val="none" w:sz="0" w:space="0" w:color="auto"/>
            <w:left w:val="none" w:sz="0" w:space="0" w:color="auto"/>
            <w:bottom w:val="none" w:sz="0" w:space="0" w:color="auto"/>
            <w:right w:val="none" w:sz="0" w:space="0" w:color="auto"/>
          </w:divBdr>
          <w:divsChild>
            <w:div w:id="1209295889">
              <w:marLeft w:val="0"/>
              <w:marRight w:val="0"/>
              <w:marTop w:val="0"/>
              <w:marBottom w:val="0"/>
              <w:divBdr>
                <w:top w:val="none" w:sz="0" w:space="0" w:color="auto"/>
                <w:left w:val="none" w:sz="0" w:space="0" w:color="auto"/>
                <w:bottom w:val="none" w:sz="0" w:space="0" w:color="auto"/>
                <w:right w:val="none" w:sz="0" w:space="0" w:color="auto"/>
              </w:divBdr>
              <w:divsChild>
                <w:div w:id="1491947631">
                  <w:marLeft w:val="0"/>
                  <w:marRight w:val="0"/>
                  <w:marTop w:val="0"/>
                  <w:marBottom w:val="0"/>
                  <w:divBdr>
                    <w:top w:val="none" w:sz="0" w:space="0" w:color="auto"/>
                    <w:left w:val="none" w:sz="0" w:space="0" w:color="auto"/>
                    <w:bottom w:val="none" w:sz="0" w:space="0" w:color="auto"/>
                    <w:right w:val="none" w:sz="0" w:space="0" w:color="auto"/>
                  </w:divBdr>
                  <w:divsChild>
                    <w:div w:id="1429739544">
                      <w:marLeft w:val="0"/>
                      <w:marRight w:val="0"/>
                      <w:marTop w:val="0"/>
                      <w:marBottom w:val="0"/>
                      <w:divBdr>
                        <w:top w:val="none" w:sz="0" w:space="0" w:color="auto"/>
                        <w:left w:val="none" w:sz="0" w:space="0" w:color="auto"/>
                        <w:bottom w:val="none" w:sz="0" w:space="0" w:color="auto"/>
                        <w:right w:val="none" w:sz="0" w:space="0" w:color="auto"/>
                      </w:divBdr>
                      <w:divsChild>
                        <w:div w:id="1349672071">
                          <w:marLeft w:val="0"/>
                          <w:marRight w:val="0"/>
                          <w:marTop w:val="0"/>
                          <w:marBottom w:val="0"/>
                          <w:divBdr>
                            <w:top w:val="none" w:sz="0" w:space="0" w:color="auto"/>
                            <w:left w:val="none" w:sz="0" w:space="0" w:color="auto"/>
                            <w:bottom w:val="none" w:sz="0" w:space="0" w:color="auto"/>
                            <w:right w:val="none" w:sz="0" w:space="0" w:color="auto"/>
                          </w:divBdr>
                          <w:divsChild>
                            <w:div w:id="101539335">
                              <w:marLeft w:val="0"/>
                              <w:marRight w:val="115"/>
                              <w:marTop w:val="0"/>
                              <w:marBottom w:val="0"/>
                              <w:divBdr>
                                <w:top w:val="none" w:sz="0" w:space="0" w:color="auto"/>
                                <w:left w:val="none" w:sz="0" w:space="0" w:color="auto"/>
                                <w:bottom w:val="none" w:sz="0" w:space="0" w:color="auto"/>
                                <w:right w:val="none" w:sz="0" w:space="0" w:color="auto"/>
                              </w:divBdr>
                              <w:divsChild>
                                <w:div w:id="10784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8854619">
      <w:bodyDiv w:val="1"/>
      <w:marLeft w:val="0"/>
      <w:marRight w:val="0"/>
      <w:marTop w:val="0"/>
      <w:marBottom w:val="0"/>
      <w:divBdr>
        <w:top w:val="none" w:sz="0" w:space="0" w:color="auto"/>
        <w:left w:val="none" w:sz="0" w:space="0" w:color="auto"/>
        <w:bottom w:val="none" w:sz="0" w:space="0" w:color="auto"/>
        <w:right w:val="none" w:sz="0" w:space="0" w:color="auto"/>
      </w:divBdr>
      <w:divsChild>
        <w:div w:id="1977829478">
          <w:marLeft w:val="0"/>
          <w:marRight w:val="0"/>
          <w:marTop w:val="0"/>
          <w:marBottom w:val="0"/>
          <w:divBdr>
            <w:top w:val="none" w:sz="0" w:space="0" w:color="auto"/>
            <w:left w:val="none" w:sz="0" w:space="0" w:color="auto"/>
            <w:bottom w:val="none" w:sz="0" w:space="0" w:color="auto"/>
            <w:right w:val="none" w:sz="0" w:space="0" w:color="auto"/>
          </w:divBdr>
          <w:divsChild>
            <w:div w:id="286591320">
              <w:marLeft w:val="0"/>
              <w:marRight w:val="0"/>
              <w:marTop w:val="0"/>
              <w:marBottom w:val="0"/>
              <w:divBdr>
                <w:top w:val="none" w:sz="0" w:space="0" w:color="auto"/>
                <w:left w:val="none" w:sz="0" w:space="0" w:color="auto"/>
                <w:bottom w:val="none" w:sz="0" w:space="0" w:color="auto"/>
                <w:right w:val="none" w:sz="0" w:space="0" w:color="auto"/>
              </w:divBdr>
              <w:divsChild>
                <w:div w:id="914633241">
                  <w:marLeft w:val="0"/>
                  <w:marRight w:val="0"/>
                  <w:marTop w:val="0"/>
                  <w:marBottom w:val="0"/>
                  <w:divBdr>
                    <w:top w:val="none" w:sz="0" w:space="0" w:color="auto"/>
                    <w:left w:val="none" w:sz="0" w:space="0" w:color="auto"/>
                    <w:bottom w:val="none" w:sz="0" w:space="0" w:color="auto"/>
                    <w:right w:val="none" w:sz="0" w:space="0" w:color="auto"/>
                  </w:divBdr>
                  <w:divsChild>
                    <w:div w:id="785004868">
                      <w:marLeft w:val="0"/>
                      <w:marRight w:val="0"/>
                      <w:marTop w:val="0"/>
                      <w:marBottom w:val="0"/>
                      <w:divBdr>
                        <w:top w:val="none" w:sz="0" w:space="0" w:color="auto"/>
                        <w:left w:val="none" w:sz="0" w:space="0" w:color="auto"/>
                        <w:bottom w:val="none" w:sz="0" w:space="0" w:color="auto"/>
                        <w:right w:val="none" w:sz="0" w:space="0" w:color="auto"/>
                      </w:divBdr>
                    </w:div>
                    <w:div w:id="1661496309">
                      <w:marLeft w:val="0"/>
                      <w:marRight w:val="0"/>
                      <w:marTop w:val="0"/>
                      <w:marBottom w:val="0"/>
                      <w:divBdr>
                        <w:top w:val="none" w:sz="0" w:space="0" w:color="auto"/>
                        <w:left w:val="none" w:sz="0" w:space="0" w:color="auto"/>
                        <w:bottom w:val="none" w:sz="0" w:space="0" w:color="auto"/>
                        <w:right w:val="none" w:sz="0" w:space="0" w:color="auto"/>
                      </w:divBdr>
                    </w:div>
                    <w:div w:id="210229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949038">
      <w:bodyDiv w:val="1"/>
      <w:marLeft w:val="0"/>
      <w:marRight w:val="0"/>
      <w:marTop w:val="0"/>
      <w:marBottom w:val="0"/>
      <w:divBdr>
        <w:top w:val="none" w:sz="0" w:space="0" w:color="auto"/>
        <w:left w:val="none" w:sz="0" w:space="0" w:color="auto"/>
        <w:bottom w:val="none" w:sz="0" w:space="0" w:color="auto"/>
        <w:right w:val="none" w:sz="0" w:space="0" w:color="auto"/>
      </w:divBdr>
    </w:div>
    <w:div w:id="319240797">
      <w:bodyDiv w:val="1"/>
      <w:marLeft w:val="0"/>
      <w:marRight w:val="0"/>
      <w:marTop w:val="0"/>
      <w:marBottom w:val="0"/>
      <w:divBdr>
        <w:top w:val="none" w:sz="0" w:space="0" w:color="auto"/>
        <w:left w:val="none" w:sz="0" w:space="0" w:color="auto"/>
        <w:bottom w:val="none" w:sz="0" w:space="0" w:color="auto"/>
        <w:right w:val="none" w:sz="0" w:space="0" w:color="auto"/>
      </w:divBdr>
    </w:div>
    <w:div w:id="336154758">
      <w:bodyDiv w:val="1"/>
      <w:marLeft w:val="0"/>
      <w:marRight w:val="0"/>
      <w:marTop w:val="0"/>
      <w:marBottom w:val="0"/>
      <w:divBdr>
        <w:top w:val="none" w:sz="0" w:space="0" w:color="auto"/>
        <w:left w:val="none" w:sz="0" w:space="0" w:color="auto"/>
        <w:bottom w:val="none" w:sz="0" w:space="0" w:color="auto"/>
        <w:right w:val="none" w:sz="0" w:space="0" w:color="auto"/>
      </w:divBdr>
    </w:div>
    <w:div w:id="338696040">
      <w:bodyDiv w:val="1"/>
      <w:marLeft w:val="0"/>
      <w:marRight w:val="0"/>
      <w:marTop w:val="0"/>
      <w:marBottom w:val="0"/>
      <w:divBdr>
        <w:top w:val="none" w:sz="0" w:space="0" w:color="auto"/>
        <w:left w:val="none" w:sz="0" w:space="0" w:color="auto"/>
        <w:bottom w:val="none" w:sz="0" w:space="0" w:color="auto"/>
        <w:right w:val="none" w:sz="0" w:space="0" w:color="auto"/>
      </w:divBdr>
    </w:div>
    <w:div w:id="342128514">
      <w:bodyDiv w:val="1"/>
      <w:marLeft w:val="0"/>
      <w:marRight w:val="0"/>
      <w:marTop w:val="0"/>
      <w:marBottom w:val="0"/>
      <w:divBdr>
        <w:top w:val="none" w:sz="0" w:space="0" w:color="auto"/>
        <w:left w:val="none" w:sz="0" w:space="0" w:color="auto"/>
        <w:bottom w:val="none" w:sz="0" w:space="0" w:color="auto"/>
        <w:right w:val="none" w:sz="0" w:space="0" w:color="auto"/>
      </w:divBdr>
    </w:div>
    <w:div w:id="351347313">
      <w:bodyDiv w:val="1"/>
      <w:marLeft w:val="0"/>
      <w:marRight w:val="0"/>
      <w:marTop w:val="0"/>
      <w:marBottom w:val="0"/>
      <w:divBdr>
        <w:top w:val="none" w:sz="0" w:space="0" w:color="auto"/>
        <w:left w:val="none" w:sz="0" w:space="0" w:color="auto"/>
        <w:bottom w:val="none" w:sz="0" w:space="0" w:color="auto"/>
        <w:right w:val="none" w:sz="0" w:space="0" w:color="auto"/>
      </w:divBdr>
    </w:div>
    <w:div w:id="353000540">
      <w:bodyDiv w:val="1"/>
      <w:marLeft w:val="0"/>
      <w:marRight w:val="0"/>
      <w:marTop w:val="0"/>
      <w:marBottom w:val="0"/>
      <w:divBdr>
        <w:top w:val="none" w:sz="0" w:space="0" w:color="auto"/>
        <w:left w:val="none" w:sz="0" w:space="0" w:color="auto"/>
        <w:bottom w:val="none" w:sz="0" w:space="0" w:color="auto"/>
        <w:right w:val="none" w:sz="0" w:space="0" w:color="auto"/>
      </w:divBdr>
      <w:divsChild>
        <w:div w:id="2104496303">
          <w:marLeft w:val="0"/>
          <w:marRight w:val="0"/>
          <w:marTop w:val="0"/>
          <w:marBottom w:val="0"/>
          <w:divBdr>
            <w:top w:val="none" w:sz="0" w:space="0" w:color="auto"/>
            <w:left w:val="none" w:sz="0" w:space="0" w:color="auto"/>
            <w:bottom w:val="none" w:sz="0" w:space="0" w:color="auto"/>
            <w:right w:val="none" w:sz="0" w:space="0" w:color="auto"/>
          </w:divBdr>
          <w:divsChild>
            <w:div w:id="1279290462">
              <w:marLeft w:val="0"/>
              <w:marRight w:val="0"/>
              <w:marTop w:val="0"/>
              <w:marBottom w:val="0"/>
              <w:divBdr>
                <w:top w:val="none" w:sz="0" w:space="0" w:color="auto"/>
                <w:left w:val="none" w:sz="0" w:space="0" w:color="auto"/>
                <w:bottom w:val="none" w:sz="0" w:space="0" w:color="auto"/>
                <w:right w:val="none" w:sz="0" w:space="0" w:color="auto"/>
              </w:divBdr>
              <w:divsChild>
                <w:div w:id="233584409">
                  <w:marLeft w:val="0"/>
                  <w:marRight w:val="0"/>
                  <w:marTop w:val="0"/>
                  <w:marBottom w:val="0"/>
                  <w:divBdr>
                    <w:top w:val="none" w:sz="0" w:space="0" w:color="auto"/>
                    <w:left w:val="none" w:sz="0" w:space="0" w:color="auto"/>
                    <w:bottom w:val="none" w:sz="0" w:space="0" w:color="auto"/>
                    <w:right w:val="none" w:sz="0" w:space="0" w:color="auto"/>
                  </w:divBdr>
                  <w:divsChild>
                    <w:div w:id="1915356417">
                      <w:marLeft w:val="0"/>
                      <w:marRight w:val="0"/>
                      <w:marTop w:val="0"/>
                      <w:marBottom w:val="0"/>
                      <w:divBdr>
                        <w:top w:val="none" w:sz="0" w:space="0" w:color="auto"/>
                        <w:left w:val="none" w:sz="0" w:space="0" w:color="auto"/>
                        <w:bottom w:val="none" w:sz="0" w:space="0" w:color="auto"/>
                        <w:right w:val="none" w:sz="0" w:space="0" w:color="auto"/>
                      </w:divBdr>
                      <w:divsChild>
                        <w:div w:id="75250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336858">
      <w:bodyDiv w:val="1"/>
      <w:marLeft w:val="0"/>
      <w:marRight w:val="0"/>
      <w:marTop w:val="0"/>
      <w:marBottom w:val="0"/>
      <w:divBdr>
        <w:top w:val="none" w:sz="0" w:space="0" w:color="auto"/>
        <w:left w:val="none" w:sz="0" w:space="0" w:color="auto"/>
        <w:bottom w:val="none" w:sz="0" w:space="0" w:color="auto"/>
        <w:right w:val="none" w:sz="0" w:space="0" w:color="auto"/>
      </w:divBdr>
      <w:divsChild>
        <w:div w:id="1871840710">
          <w:marLeft w:val="0"/>
          <w:marRight w:val="0"/>
          <w:marTop w:val="0"/>
          <w:marBottom w:val="0"/>
          <w:divBdr>
            <w:top w:val="none" w:sz="0" w:space="0" w:color="auto"/>
            <w:left w:val="none" w:sz="0" w:space="0" w:color="auto"/>
            <w:bottom w:val="none" w:sz="0" w:space="0" w:color="auto"/>
            <w:right w:val="none" w:sz="0" w:space="0" w:color="auto"/>
          </w:divBdr>
          <w:divsChild>
            <w:div w:id="1528521097">
              <w:marLeft w:val="0"/>
              <w:marRight w:val="0"/>
              <w:marTop w:val="0"/>
              <w:marBottom w:val="0"/>
              <w:divBdr>
                <w:top w:val="none" w:sz="0" w:space="0" w:color="auto"/>
                <w:left w:val="none" w:sz="0" w:space="0" w:color="auto"/>
                <w:bottom w:val="none" w:sz="0" w:space="0" w:color="auto"/>
                <w:right w:val="none" w:sz="0" w:space="0" w:color="auto"/>
              </w:divBdr>
              <w:divsChild>
                <w:div w:id="1446457700">
                  <w:marLeft w:val="0"/>
                  <w:marRight w:val="0"/>
                  <w:marTop w:val="0"/>
                  <w:marBottom w:val="0"/>
                  <w:divBdr>
                    <w:top w:val="none" w:sz="0" w:space="0" w:color="auto"/>
                    <w:left w:val="none" w:sz="0" w:space="0" w:color="auto"/>
                    <w:bottom w:val="none" w:sz="0" w:space="0" w:color="auto"/>
                    <w:right w:val="none" w:sz="0" w:space="0" w:color="auto"/>
                  </w:divBdr>
                  <w:divsChild>
                    <w:div w:id="105926133">
                      <w:marLeft w:val="0"/>
                      <w:marRight w:val="0"/>
                      <w:marTop w:val="0"/>
                      <w:marBottom w:val="0"/>
                      <w:divBdr>
                        <w:top w:val="none" w:sz="0" w:space="0" w:color="auto"/>
                        <w:left w:val="none" w:sz="0" w:space="0" w:color="auto"/>
                        <w:bottom w:val="none" w:sz="0" w:space="0" w:color="auto"/>
                        <w:right w:val="none" w:sz="0" w:space="0" w:color="auto"/>
                      </w:divBdr>
                    </w:div>
                    <w:div w:id="1347751293">
                      <w:marLeft w:val="0"/>
                      <w:marRight w:val="0"/>
                      <w:marTop w:val="0"/>
                      <w:marBottom w:val="0"/>
                      <w:divBdr>
                        <w:top w:val="none" w:sz="0" w:space="0" w:color="auto"/>
                        <w:left w:val="none" w:sz="0" w:space="0" w:color="auto"/>
                        <w:bottom w:val="none" w:sz="0" w:space="0" w:color="auto"/>
                        <w:right w:val="none" w:sz="0" w:space="0" w:color="auto"/>
                      </w:divBdr>
                    </w:div>
                    <w:div w:id="205168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345014">
      <w:bodyDiv w:val="1"/>
      <w:marLeft w:val="0"/>
      <w:marRight w:val="0"/>
      <w:marTop w:val="0"/>
      <w:marBottom w:val="0"/>
      <w:divBdr>
        <w:top w:val="none" w:sz="0" w:space="0" w:color="auto"/>
        <w:left w:val="none" w:sz="0" w:space="0" w:color="auto"/>
        <w:bottom w:val="none" w:sz="0" w:space="0" w:color="auto"/>
        <w:right w:val="none" w:sz="0" w:space="0" w:color="auto"/>
      </w:divBdr>
    </w:div>
    <w:div w:id="400563625">
      <w:bodyDiv w:val="1"/>
      <w:marLeft w:val="0"/>
      <w:marRight w:val="0"/>
      <w:marTop w:val="0"/>
      <w:marBottom w:val="0"/>
      <w:divBdr>
        <w:top w:val="none" w:sz="0" w:space="0" w:color="auto"/>
        <w:left w:val="none" w:sz="0" w:space="0" w:color="auto"/>
        <w:bottom w:val="none" w:sz="0" w:space="0" w:color="auto"/>
        <w:right w:val="none" w:sz="0" w:space="0" w:color="auto"/>
      </w:divBdr>
      <w:divsChild>
        <w:div w:id="264507313">
          <w:marLeft w:val="0"/>
          <w:marRight w:val="0"/>
          <w:marTop w:val="0"/>
          <w:marBottom w:val="0"/>
          <w:divBdr>
            <w:top w:val="none" w:sz="0" w:space="0" w:color="auto"/>
            <w:left w:val="none" w:sz="0" w:space="0" w:color="auto"/>
            <w:bottom w:val="none" w:sz="0" w:space="0" w:color="auto"/>
            <w:right w:val="none" w:sz="0" w:space="0" w:color="auto"/>
          </w:divBdr>
          <w:divsChild>
            <w:div w:id="285620398">
              <w:marLeft w:val="0"/>
              <w:marRight w:val="0"/>
              <w:marTop w:val="0"/>
              <w:marBottom w:val="0"/>
              <w:divBdr>
                <w:top w:val="none" w:sz="0" w:space="0" w:color="auto"/>
                <w:left w:val="none" w:sz="0" w:space="0" w:color="auto"/>
                <w:bottom w:val="none" w:sz="0" w:space="0" w:color="auto"/>
                <w:right w:val="none" w:sz="0" w:space="0" w:color="auto"/>
              </w:divBdr>
              <w:divsChild>
                <w:div w:id="549465118">
                  <w:marLeft w:val="0"/>
                  <w:marRight w:val="0"/>
                  <w:marTop w:val="0"/>
                  <w:marBottom w:val="0"/>
                  <w:divBdr>
                    <w:top w:val="none" w:sz="0" w:space="0" w:color="auto"/>
                    <w:left w:val="none" w:sz="0" w:space="0" w:color="auto"/>
                    <w:bottom w:val="none" w:sz="0" w:space="0" w:color="auto"/>
                    <w:right w:val="none" w:sz="0" w:space="0" w:color="auto"/>
                  </w:divBdr>
                  <w:divsChild>
                    <w:div w:id="226259246">
                      <w:marLeft w:val="0"/>
                      <w:marRight w:val="0"/>
                      <w:marTop w:val="0"/>
                      <w:marBottom w:val="0"/>
                      <w:divBdr>
                        <w:top w:val="none" w:sz="0" w:space="0" w:color="auto"/>
                        <w:left w:val="none" w:sz="0" w:space="0" w:color="auto"/>
                        <w:bottom w:val="none" w:sz="0" w:space="0" w:color="auto"/>
                        <w:right w:val="none" w:sz="0" w:space="0" w:color="auto"/>
                      </w:divBdr>
                    </w:div>
                    <w:div w:id="1234318647">
                      <w:marLeft w:val="0"/>
                      <w:marRight w:val="0"/>
                      <w:marTop w:val="0"/>
                      <w:marBottom w:val="0"/>
                      <w:divBdr>
                        <w:top w:val="none" w:sz="0" w:space="0" w:color="auto"/>
                        <w:left w:val="none" w:sz="0" w:space="0" w:color="auto"/>
                        <w:bottom w:val="none" w:sz="0" w:space="0" w:color="auto"/>
                        <w:right w:val="none" w:sz="0" w:space="0" w:color="auto"/>
                      </w:divBdr>
                    </w:div>
                    <w:div w:id="184038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202634">
      <w:bodyDiv w:val="1"/>
      <w:marLeft w:val="0"/>
      <w:marRight w:val="0"/>
      <w:marTop w:val="0"/>
      <w:marBottom w:val="0"/>
      <w:divBdr>
        <w:top w:val="none" w:sz="0" w:space="0" w:color="auto"/>
        <w:left w:val="none" w:sz="0" w:space="0" w:color="auto"/>
        <w:bottom w:val="none" w:sz="0" w:space="0" w:color="auto"/>
        <w:right w:val="none" w:sz="0" w:space="0" w:color="auto"/>
      </w:divBdr>
    </w:div>
    <w:div w:id="423192028">
      <w:bodyDiv w:val="1"/>
      <w:marLeft w:val="0"/>
      <w:marRight w:val="0"/>
      <w:marTop w:val="0"/>
      <w:marBottom w:val="0"/>
      <w:divBdr>
        <w:top w:val="none" w:sz="0" w:space="0" w:color="auto"/>
        <w:left w:val="none" w:sz="0" w:space="0" w:color="auto"/>
        <w:bottom w:val="none" w:sz="0" w:space="0" w:color="auto"/>
        <w:right w:val="none" w:sz="0" w:space="0" w:color="auto"/>
      </w:divBdr>
    </w:div>
    <w:div w:id="426732955">
      <w:bodyDiv w:val="1"/>
      <w:marLeft w:val="0"/>
      <w:marRight w:val="0"/>
      <w:marTop w:val="0"/>
      <w:marBottom w:val="0"/>
      <w:divBdr>
        <w:top w:val="none" w:sz="0" w:space="0" w:color="auto"/>
        <w:left w:val="none" w:sz="0" w:space="0" w:color="auto"/>
        <w:bottom w:val="none" w:sz="0" w:space="0" w:color="auto"/>
        <w:right w:val="none" w:sz="0" w:space="0" w:color="auto"/>
      </w:divBdr>
    </w:div>
    <w:div w:id="432212534">
      <w:bodyDiv w:val="1"/>
      <w:marLeft w:val="0"/>
      <w:marRight w:val="0"/>
      <w:marTop w:val="0"/>
      <w:marBottom w:val="0"/>
      <w:divBdr>
        <w:top w:val="none" w:sz="0" w:space="0" w:color="auto"/>
        <w:left w:val="none" w:sz="0" w:space="0" w:color="auto"/>
        <w:bottom w:val="none" w:sz="0" w:space="0" w:color="auto"/>
        <w:right w:val="none" w:sz="0" w:space="0" w:color="auto"/>
      </w:divBdr>
    </w:div>
    <w:div w:id="484470238">
      <w:bodyDiv w:val="1"/>
      <w:marLeft w:val="0"/>
      <w:marRight w:val="0"/>
      <w:marTop w:val="0"/>
      <w:marBottom w:val="0"/>
      <w:divBdr>
        <w:top w:val="none" w:sz="0" w:space="0" w:color="auto"/>
        <w:left w:val="none" w:sz="0" w:space="0" w:color="auto"/>
        <w:bottom w:val="none" w:sz="0" w:space="0" w:color="auto"/>
        <w:right w:val="none" w:sz="0" w:space="0" w:color="auto"/>
      </w:divBdr>
    </w:div>
    <w:div w:id="486096505">
      <w:bodyDiv w:val="1"/>
      <w:marLeft w:val="0"/>
      <w:marRight w:val="0"/>
      <w:marTop w:val="0"/>
      <w:marBottom w:val="0"/>
      <w:divBdr>
        <w:top w:val="none" w:sz="0" w:space="0" w:color="auto"/>
        <w:left w:val="none" w:sz="0" w:space="0" w:color="auto"/>
        <w:bottom w:val="none" w:sz="0" w:space="0" w:color="auto"/>
        <w:right w:val="none" w:sz="0" w:space="0" w:color="auto"/>
      </w:divBdr>
    </w:div>
    <w:div w:id="488601101">
      <w:bodyDiv w:val="1"/>
      <w:marLeft w:val="0"/>
      <w:marRight w:val="0"/>
      <w:marTop w:val="0"/>
      <w:marBottom w:val="0"/>
      <w:divBdr>
        <w:top w:val="none" w:sz="0" w:space="0" w:color="auto"/>
        <w:left w:val="none" w:sz="0" w:space="0" w:color="auto"/>
        <w:bottom w:val="none" w:sz="0" w:space="0" w:color="auto"/>
        <w:right w:val="none" w:sz="0" w:space="0" w:color="auto"/>
      </w:divBdr>
    </w:div>
    <w:div w:id="518472490">
      <w:bodyDiv w:val="1"/>
      <w:marLeft w:val="0"/>
      <w:marRight w:val="0"/>
      <w:marTop w:val="0"/>
      <w:marBottom w:val="0"/>
      <w:divBdr>
        <w:top w:val="none" w:sz="0" w:space="0" w:color="auto"/>
        <w:left w:val="none" w:sz="0" w:space="0" w:color="auto"/>
        <w:bottom w:val="none" w:sz="0" w:space="0" w:color="auto"/>
        <w:right w:val="none" w:sz="0" w:space="0" w:color="auto"/>
      </w:divBdr>
    </w:div>
    <w:div w:id="523715882">
      <w:bodyDiv w:val="1"/>
      <w:marLeft w:val="0"/>
      <w:marRight w:val="0"/>
      <w:marTop w:val="0"/>
      <w:marBottom w:val="0"/>
      <w:divBdr>
        <w:top w:val="none" w:sz="0" w:space="0" w:color="auto"/>
        <w:left w:val="none" w:sz="0" w:space="0" w:color="auto"/>
        <w:bottom w:val="none" w:sz="0" w:space="0" w:color="auto"/>
        <w:right w:val="none" w:sz="0" w:space="0" w:color="auto"/>
      </w:divBdr>
    </w:div>
    <w:div w:id="537621194">
      <w:bodyDiv w:val="1"/>
      <w:marLeft w:val="0"/>
      <w:marRight w:val="0"/>
      <w:marTop w:val="0"/>
      <w:marBottom w:val="0"/>
      <w:divBdr>
        <w:top w:val="none" w:sz="0" w:space="0" w:color="auto"/>
        <w:left w:val="none" w:sz="0" w:space="0" w:color="auto"/>
        <w:bottom w:val="none" w:sz="0" w:space="0" w:color="auto"/>
        <w:right w:val="none" w:sz="0" w:space="0" w:color="auto"/>
      </w:divBdr>
    </w:div>
    <w:div w:id="572356581">
      <w:bodyDiv w:val="1"/>
      <w:marLeft w:val="0"/>
      <w:marRight w:val="0"/>
      <w:marTop w:val="0"/>
      <w:marBottom w:val="0"/>
      <w:divBdr>
        <w:top w:val="none" w:sz="0" w:space="0" w:color="auto"/>
        <w:left w:val="none" w:sz="0" w:space="0" w:color="auto"/>
        <w:bottom w:val="none" w:sz="0" w:space="0" w:color="auto"/>
        <w:right w:val="none" w:sz="0" w:space="0" w:color="auto"/>
      </w:divBdr>
    </w:div>
    <w:div w:id="576863392">
      <w:bodyDiv w:val="1"/>
      <w:marLeft w:val="0"/>
      <w:marRight w:val="0"/>
      <w:marTop w:val="0"/>
      <w:marBottom w:val="0"/>
      <w:divBdr>
        <w:top w:val="none" w:sz="0" w:space="0" w:color="auto"/>
        <w:left w:val="none" w:sz="0" w:space="0" w:color="auto"/>
        <w:bottom w:val="none" w:sz="0" w:space="0" w:color="auto"/>
        <w:right w:val="none" w:sz="0" w:space="0" w:color="auto"/>
      </w:divBdr>
    </w:div>
    <w:div w:id="581918202">
      <w:bodyDiv w:val="1"/>
      <w:marLeft w:val="0"/>
      <w:marRight w:val="0"/>
      <w:marTop w:val="0"/>
      <w:marBottom w:val="0"/>
      <w:divBdr>
        <w:top w:val="none" w:sz="0" w:space="0" w:color="auto"/>
        <w:left w:val="none" w:sz="0" w:space="0" w:color="auto"/>
        <w:bottom w:val="none" w:sz="0" w:space="0" w:color="auto"/>
        <w:right w:val="none" w:sz="0" w:space="0" w:color="auto"/>
      </w:divBdr>
    </w:div>
    <w:div w:id="633877848">
      <w:bodyDiv w:val="1"/>
      <w:marLeft w:val="0"/>
      <w:marRight w:val="0"/>
      <w:marTop w:val="0"/>
      <w:marBottom w:val="0"/>
      <w:divBdr>
        <w:top w:val="none" w:sz="0" w:space="0" w:color="auto"/>
        <w:left w:val="none" w:sz="0" w:space="0" w:color="auto"/>
        <w:bottom w:val="none" w:sz="0" w:space="0" w:color="auto"/>
        <w:right w:val="none" w:sz="0" w:space="0" w:color="auto"/>
      </w:divBdr>
    </w:div>
    <w:div w:id="662120912">
      <w:bodyDiv w:val="1"/>
      <w:marLeft w:val="0"/>
      <w:marRight w:val="0"/>
      <w:marTop w:val="0"/>
      <w:marBottom w:val="0"/>
      <w:divBdr>
        <w:top w:val="none" w:sz="0" w:space="0" w:color="auto"/>
        <w:left w:val="none" w:sz="0" w:space="0" w:color="auto"/>
        <w:bottom w:val="none" w:sz="0" w:space="0" w:color="auto"/>
        <w:right w:val="none" w:sz="0" w:space="0" w:color="auto"/>
      </w:divBdr>
      <w:divsChild>
        <w:div w:id="813957758">
          <w:marLeft w:val="0"/>
          <w:marRight w:val="0"/>
          <w:marTop w:val="0"/>
          <w:marBottom w:val="0"/>
          <w:divBdr>
            <w:top w:val="none" w:sz="0" w:space="0" w:color="auto"/>
            <w:left w:val="none" w:sz="0" w:space="0" w:color="auto"/>
            <w:bottom w:val="none" w:sz="0" w:space="0" w:color="auto"/>
            <w:right w:val="none" w:sz="0" w:space="0" w:color="auto"/>
          </w:divBdr>
          <w:divsChild>
            <w:div w:id="41835222">
              <w:marLeft w:val="0"/>
              <w:marRight w:val="0"/>
              <w:marTop w:val="0"/>
              <w:marBottom w:val="0"/>
              <w:divBdr>
                <w:top w:val="none" w:sz="0" w:space="0" w:color="auto"/>
                <w:left w:val="none" w:sz="0" w:space="0" w:color="auto"/>
                <w:bottom w:val="none" w:sz="0" w:space="0" w:color="auto"/>
                <w:right w:val="none" w:sz="0" w:space="0" w:color="auto"/>
              </w:divBdr>
              <w:divsChild>
                <w:div w:id="406540444">
                  <w:marLeft w:val="0"/>
                  <w:marRight w:val="0"/>
                  <w:marTop w:val="0"/>
                  <w:marBottom w:val="0"/>
                  <w:divBdr>
                    <w:top w:val="none" w:sz="0" w:space="0" w:color="auto"/>
                    <w:left w:val="none" w:sz="0" w:space="0" w:color="auto"/>
                    <w:bottom w:val="none" w:sz="0" w:space="0" w:color="auto"/>
                    <w:right w:val="none" w:sz="0" w:space="0" w:color="auto"/>
                  </w:divBdr>
                  <w:divsChild>
                    <w:div w:id="408045087">
                      <w:marLeft w:val="0"/>
                      <w:marRight w:val="0"/>
                      <w:marTop w:val="0"/>
                      <w:marBottom w:val="0"/>
                      <w:divBdr>
                        <w:top w:val="none" w:sz="0" w:space="0" w:color="auto"/>
                        <w:left w:val="none" w:sz="0" w:space="0" w:color="auto"/>
                        <w:bottom w:val="none" w:sz="0" w:space="0" w:color="auto"/>
                        <w:right w:val="none" w:sz="0" w:space="0" w:color="auto"/>
                      </w:divBdr>
                    </w:div>
                    <w:div w:id="628903629">
                      <w:marLeft w:val="0"/>
                      <w:marRight w:val="0"/>
                      <w:marTop w:val="0"/>
                      <w:marBottom w:val="0"/>
                      <w:divBdr>
                        <w:top w:val="none" w:sz="0" w:space="0" w:color="auto"/>
                        <w:left w:val="none" w:sz="0" w:space="0" w:color="auto"/>
                        <w:bottom w:val="none" w:sz="0" w:space="0" w:color="auto"/>
                        <w:right w:val="none" w:sz="0" w:space="0" w:color="auto"/>
                      </w:divBdr>
                    </w:div>
                    <w:div w:id="974023550">
                      <w:marLeft w:val="0"/>
                      <w:marRight w:val="0"/>
                      <w:marTop w:val="0"/>
                      <w:marBottom w:val="0"/>
                      <w:divBdr>
                        <w:top w:val="none" w:sz="0" w:space="0" w:color="auto"/>
                        <w:left w:val="none" w:sz="0" w:space="0" w:color="auto"/>
                        <w:bottom w:val="none" w:sz="0" w:space="0" w:color="auto"/>
                        <w:right w:val="none" w:sz="0" w:space="0" w:color="auto"/>
                      </w:divBdr>
                    </w:div>
                    <w:div w:id="179471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18197">
              <w:marLeft w:val="0"/>
              <w:marRight w:val="0"/>
              <w:marTop w:val="0"/>
              <w:marBottom w:val="0"/>
              <w:divBdr>
                <w:top w:val="none" w:sz="0" w:space="0" w:color="auto"/>
                <w:left w:val="none" w:sz="0" w:space="0" w:color="auto"/>
                <w:bottom w:val="none" w:sz="0" w:space="0" w:color="auto"/>
                <w:right w:val="none" w:sz="0" w:space="0" w:color="auto"/>
              </w:divBdr>
              <w:divsChild>
                <w:div w:id="685253992">
                  <w:marLeft w:val="0"/>
                  <w:marRight w:val="0"/>
                  <w:marTop w:val="0"/>
                  <w:marBottom w:val="0"/>
                  <w:divBdr>
                    <w:top w:val="none" w:sz="0" w:space="0" w:color="auto"/>
                    <w:left w:val="none" w:sz="0" w:space="0" w:color="auto"/>
                    <w:bottom w:val="none" w:sz="0" w:space="0" w:color="auto"/>
                    <w:right w:val="none" w:sz="0" w:space="0" w:color="auto"/>
                  </w:divBdr>
                  <w:divsChild>
                    <w:div w:id="288825941">
                      <w:marLeft w:val="0"/>
                      <w:marRight w:val="0"/>
                      <w:marTop w:val="0"/>
                      <w:marBottom w:val="0"/>
                      <w:divBdr>
                        <w:top w:val="none" w:sz="0" w:space="0" w:color="auto"/>
                        <w:left w:val="none" w:sz="0" w:space="0" w:color="auto"/>
                        <w:bottom w:val="none" w:sz="0" w:space="0" w:color="auto"/>
                        <w:right w:val="none" w:sz="0" w:space="0" w:color="auto"/>
                      </w:divBdr>
                    </w:div>
                    <w:div w:id="444808625">
                      <w:marLeft w:val="0"/>
                      <w:marRight w:val="0"/>
                      <w:marTop w:val="0"/>
                      <w:marBottom w:val="0"/>
                      <w:divBdr>
                        <w:top w:val="none" w:sz="0" w:space="0" w:color="auto"/>
                        <w:left w:val="none" w:sz="0" w:space="0" w:color="auto"/>
                        <w:bottom w:val="none" w:sz="0" w:space="0" w:color="auto"/>
                        <w:right w:val="none" w:sz="0" w:space="0" w:color="auto"/>
                      </w:divBdr>
                    </w:div>
                    <w:div w:id="620696754">
                      <w:marLeft w:val="0"/>
                      <w:marRight w:val="0"/>
                      <w:marTop w:val="0"/>
                      <w:marBottom w:val="0"/>
                      <w:divBdr>
                        <w:top w:val="none" w:sz="0" w:space="0" w:color="auto"/>
                        <w:left w:val="none" w:sz="0" w:space="0" w:color="auto"/>
                        <w:bottom w:val="none" w:sz="0" w:space="0" w:color="auto"/>
                        <w:right w:val="none" w:sz="0" w:space="0" w:color="auto"/>
                      </w:divBdr>
                    </w:div>
                    <w:div w:id="12137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90910">
              <w:marLeft w:val="0"/>
              <w:marRight w:val="0"/>
              <w:marTop w:val="0"/>
              <w:marBottom w:val="0"/>
              <w:divBdr>
                <w:top w:val="none" w:sz="0" w:space="0" w:color="auto"/>
                <w:left w:val="none" w:sz="0" w:space="0" w:color="auto"/>
                <w:bottom w:val="none" w:sz="0" w:space="0" w:color="auto"/>
                <w:right w:val="none" w:sz="0" w:space="0" w:color="auto"/>
              </w:divBdr>
              <w:divsChild>
                <w:div w:id="962420524">
                  <w:marLeft w:val="0"/>
                  <w:marRight w:val="0"/>
                  <w:marTop w:val="0"/>
                  <w:marBottom w:val="0"/>
                  <w:divBdr>
                    <w:top w:val="none" w:sz="0" w:space="0" w:color="auto"/>
                    <w:left w:val="none" w:sz="0" w:space="0" w:color="auto"/>
                    <w:bottom w:val="none" w:sz="0" w:space="0" w:color="auto"/>
                    <w:right w:val="none" w:sz="0" w:space="0" w:color="auto"/>
                  </w:divBdr>
                  <w:divsChild>
                    <w:div w:id="564611275">
                      <w:marLeft w:val="0"/>
                      <w:marRight w:val="0"/>
                      <w:marTop w:val="0"/>
                      <w:marBottom w:val="0"/>
                      <w:divBdr>
                        <w:top w:val="none" w:sz="0" w:space="0" w:color="auto"/>
                        <w:left w:val="none" w:sz="0" w:space="0" w:color="auto"/>
                        <w:bottom w:val="none" w:sz="0" w:space="0" w:color="auto"/>
                        <w:right w:val="none" w:sz="0" w:space="0" w:color="auto"/>
                      </w:divBdr>
                    </w:div>
                    <w:div w:id="571432999">
                      <w:marLeft w:val="0"/>
                      <w:marRight w:val="0"/>
                      <w:marTop w:val="0"/>
                      <w:marBottom w:val="0"/>
                      <w:divBdr>
                        <w:top w:val="none" w:sz="0" w:space="0" w:color="auto"/>
                        <w:left w:val="none" w:sz="0" w:space="0" w:color="auto"/>
                        <w:bottom w:val="none" w:sz="0" w:space="0" w:color="auto"/>
                        <w:right w:val="none" w:sz="0" w:space="0" w:color="auto"/>
                      </w:divBdr>
                    </w:div>
                    <w:div w:id="1159081981">
                      <w:marLeft w:val="0"/>
                      <w:marRight w:val="0"/>
                      <w:marTop w:val="0"/>
                      <w:marBottom w:val="0"/>
                      <w:divBdr>
                        <w:top w:val="none" w:sz="0" w:space="0" w:color="auto"/>
                        <w:left w:val="none" w:sz="0" w:space="0" w:color="auto"/>
                        <w:bottom w:val="none" w:sz="0" w:space="0" w:color="auto"/>
                        <w:right w:val="none" w:sz="0" w:space="0" w:color="auto"/>
                      </w:divBdr>
                    </w:div>
                    <w:div w:id="18532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83891">
              <w:marLeft w:val="0"/>
              <w:marRight w:val="0"/>
              <w:marTop w:val="0"/>
              <w:marBottom w:val="0"/>
              <w:divBdr>
                <w:top w:val="none" w:sz="0" w:space="0" w:color="auto"/>
                <w:left w:val="none" w:sz="0" w:space="0" w:color="auto"/>
                <w:bottom w:val="none" w:sz="0" w:space="0" w:color="auto"/>
                <w:right w:val="none" w:sz="0" w:space="0" w:color="auto"/>
              </w:divBdr>
              <w:divsChild>
                <w:div w:id="980161465">
                  <w:marLeft w:val="0"/>
                  <w:marRight w:val="0"/>
                  <w:marTop w:val="0"/>
                  <w:marBottom w:val="0"/>
                  <w:divBdr>
                    <w:top w:val="none" w:sz="0" w:space="0" w:color="auto"/>
                    <w:left w:val="none" w:sz="0" w:space="0" w:color="auto"/>
                    <w:bottom w:val="none" w:sz="0" w:space="0" w:color="auto"/>
                    <w:right w:val="none" w:sz="0" w:space="0" w:color="auto"/>
                  </w:divBdr>
                  <w:divsChild>
                    <w:div w:id="439767611">
                      <w:marLeft w:val="0"/>
                      <w:marRight w:val="0"/>
                      <w:marTop w:val="0"/>
                      <w:marBottom w:val="0"/>
                      <w:divBdr>
                        <w:top w:val="none" w:sz="0" w:space="0" w:color="auto"/>
                        <w:left w:val="none" w:sz="0" w:space="0" w:color="auto"/>
                        <w:bottom w:val="none" w:sz="0" w:space="0" w:color="auto"/>
                        <w:right w:val="none" w:sz="0" w:space="0" w:color="auto"/>
                      </w:divBdr>
                    </w:div>
                    <w:div w:id="1356495409">
                      <w:marLeft w:val="0"/>
                      <w:marRight w:val="0"/>
                      <w:marTop w:val="0"/>
                      <w:marBottom w:val="0"/>
                      <w:divBdr>
                        <w:top w:val="none" w:sz="0" w:space="0" w:color="auto"/>
                        <w:left w:val="none" w:sz="0" w:space="0" w:color="auto"/>
                        <w:bottom w:val="none" w:sz="0" w:space="0" w:color="auto"/>
                        <w:right w:val="none" w:sz="0" w:space="0" w:color="auto"/>
                      </w:divBdr>
                    </w:div>
                    <w:div w:id="1496874525">
                      <w:marLeft w:val="0"/>
                      <w:marRight w:val="0"/>
                      <w:marTop w:val="0"/>
                      <w:marBottom w:val="0"/>
                      <w:divBdr>
                        <w:top w:val="none" w:sz="0" w:space="0" w:color="auto"/>
                        <w:left w:val="none" w:sz="0" w:space="0" w:color="auto"/>
                        <w:bottom w:val="none" w:sz="0" w:space="0" w:color="auto"/>
                        <w:right w:val="none" w:sz="0" w:space="0" w:color="auto"/>
                      </w:divBdr>
                    </w:div>
                    <w:div w:id="17801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70045">
              <w:marLeft w:val="0"/>
              <w:marRight w:val="0"/>
              <w:marTop w:val="0"/>
              <w:marBottom w:val="0"/>
              <w:divBdr>
                <w:top w:val="none" w:sz="0" w:space="0" w:color="auto"/>
                <w:left w:val="none" w:sz="0" w:space="0" w:color="auto"/>
                <w:bottom w:val="none" w:sz="0" w:space="0" w:color="auto"/>
                <w:right w:val="none" w:sz="0" w:space="0" w:color="auto"/>
              </w:divBdr>
              <w:divsChild>
                <w:div w:id="310714802">
                  <w:marLeft w:val="0"/>
                  <w:marRight w:val="0"/>
                  <w:marTop w:val="0"/>
                  <w:marBottom w:val="0"/>
                  <w:divBdr>
                    <w:top w:val="none" w:sz="0" w:space="0" w:color="auto"/>
                    <w:left w:val="none" w:sz="0" w:space="0" w:color="auto"/>
                    <w:bottom w:val="none" w:sz="0" w:space="0" w:color="auto"/>
                    <w:right w:val="none" w:sz="0" w:space="0" w:color="auto"/>
                  </w:divBdr>
                  <w:divsChild>
                    <w:div w:id="1405957343">
                      <w:marLeft w:val="0"/>
                      <w:marRight w:val="0"/>
                      <w:marTop w:val="0"/>
                      <w:marBottom w:val="0"/>
                      <w:divBdr>
                        <w:top w:val="none" w:sz="0" w:space="0" w:color="auto"/>
                        <w:left w:val="none" w:sz="0" w:space="0" w:color="auto"/>
                        <w:bottom w:val="none" w:sz="0" w:space="0" w:color="auto"/>
                        <w:right w:val="none" w:sz="0" w:space="0" w:color="auto"/>
                      </w:divBdr>
                    </w:div>
                    <w:div w:id="187492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19866">
              <w:marLeft w:val="0"/>
              <w:marRight w:val="0"/>
              <w:marTop w:val="0"/>
              <w:marBottom w:val="0"/>
              <w:divBdr>
                <w:top w:val="none" w:sz="0" w:space="0" w:color="auto"/>
                <w:left w:val="none" w:sz="0" w:space="0" w:color="auto"/>
                <w:bottom w:val="none" w:sz="0" w:space="0" w:color="auto"/>
                <w:right w:val="none" w:sz="0" w:space="0" w:color="auto"/>
              </w:divBdr>
              <w:divsChild>
                <w:div w:id="779839227">
                  <w:marLeft w:val="0"/>
                  <w:marRight w:val="0"/>
                  <w:marTop w:val="0"/>
                  <w:marBottom w:val="0"/>
                  <w:divBdr>
                    <w:top w:val="none" w:sz="0" w:space="0" w:color="auto"/>
                    <w:left w:val="none" w:sz="0" w:space="0" w:color="auto"/>
                    <w:bottom w:val="none" w:sz="0" w:space="0" w:color="auto"/>
                    <w:right w:val="none" w:sz="0" w:space="0" w:color="auto"/>
                  </w:divBdr>
                  <w:divsChild>
                    <w:div w:id="230889048">
                      <w:marLeft w:val="0"/>
                      <w:marRight w:val="0"/>
                      <w:marTop w:val="0"/>
                      <w:marBottom w:val="0"/>
                      <w:divBdr>
                        <w:top w:val="none" w:sz="0" w:space="0" w:color="auto"/>
                        <w:left w:val="none" w:sz="0" w:space="0" w:color="auto"/>
                        <w:bottom w:val="none" w:sz="0" w:space="0" w:color="auto"/>
                        <w:right w:val="none" w:sz="0" w:space="0" w:color="auto"/>
                      </w:divBdr>
                    </w:div>
                    <w:div w:id="1369143311">
                      <w:marLeft w:val="0"/>
                      <w:marRight w:val="0"/>
                      <w:marTop w:val="0"/>
                      <w:marBottom w:val="0"/>
                      <w:divBdr>
                        <w:top w:val="none" w:sz="0" w:space="0" w:color="auto"/>
                        <w:left w:val="none" w:sz="0" w:space="0" w:color="auto"/>
                        <w:bottom w:val="none" w:sz="0" w:space="0" w:color="auto"/>
                        <w:right w:val="none" w:sz="0" w:space="0" w:color="auto"/>
                      </w:divBdr>
                    </w:div>
                    <w:div w:id="1997493945">
                      <w:marLeft w:val="0"/>
                      <w:marRight w:val="0"/>
                      <w:marTop w:val="0"/>
                      <w:marBottom w:val="0"/>
                      <w:divBdr>
                        <w:top w:val="none" w:sz="0" w:space="0" w:color="auto"/>
                        <w:left w:val="none" w:sz="0" w:space="0" w:color="auto"/>
                        <w:bottom w:val="none" w:sz="0" w:space="0" w:color="auto"/>
                        <w:right w:val="none" w:sz="0" w:space="0" w:color="auto"/>
                      </w:divBdr>
                    </w:div>
                    <w:div w:id="20928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35830">
              <w:marLeft w:val="0"/>
              <w:marRight w:val="0"/>
              <w:marTop w:val="0"/>
              <w:marBottom w:val="0"/>
              <w:divBdr>
                <w:top w:val="none" w:sz="0" w:space="0" w:color="auto"/>
                <w:left w:val="none" w:sz="0" w:space="0" w:color="auto"/>
                <w:bottom w:val="none" w:sz="0" w:space="0" w:color="auto"/>
                <w:right w:val="none" w:sz="0" w:space="0" w:color="auto"/>
              </w:divBdr>
              <w:divsChild>
                <w:div w:id="1034843246">
                  <w:marLeft w:val="0"/>
                  <w:marRight w:val="0"/>
                  <w:marTop w:val="0"/>
                  <w:marBottom w:val="0"/>
                  <w:divBdr>
                    <w:top w:val="none" w:sz="0" w:space="0" w:color="auto"/>
                    <w:left w:val="none" w:sz="0" w:space="0" w:color="auto"/>
                    <w:bottom w:val="none" w:sz="0" w:space="0" w:color="auto"/>
                    <w:right w:val="none" w:sz="0" w:space="0" w:color="auto"/>
                  </w:divBdr>
                  <w:divsChild>
                    <w:div w:id="25926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38445">
              <w:marLeft w:val="0"/>
              <w:marRight w:val="0"/>
              <w:marTop w:val="0"/>
              <w:marBottom w:val="0"/>
              <w:divBdr>
                <w:top w:val="none" w:sz="0" w:space="0" w:color="auto"/>
                <w:left w:val="none" w:sz="0" w:space="0" w:color="auto"/>
                <w:bottom w:val="none" w:sz="0" w:space="0" w:color="auto"/>
                <w:right w:val="none" w:sz="0" w:space="0" w:color="auto"/>
              </w:divBdr>
              <w:divsChild>
                <w:div w:id="129373058">
                  <w:marLeft w:val="0"/>
                  <w:marRight w:val="0"/>
                  <w:marTop w:val="0"/>
                  <w:marBottom w:val="0"/>
                  <w:divBdr>
                    <w:top w:val="none" w:sz="0" w:space="0" w:color="auto"/>
                    <w:left w:val="none" w:sz="0" w:space="0" w:color="auto"/>
                    <w:bottom w:val="none" w:sz="0" w:space="0" w:color="auto"/>
                    <w:right w:val="none" w:sz="0" w:space="0" w:color="auto"/>
                  </w:divBdr>
                  <w:divsChild>
                    <w:div w:id="176379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03961">
              <w:marLeft w:val="0"/>
              <w:marRight w:val="0"/>
              <w:marTop w:val="0"/>
              <w:marBottom w:val="0"/>
              <w:divBdr>
                <w:top w:val="none" w:sz="0" w:space="0" w:color="auto"/>
                <w:left w:val="none" w:sz="0" w:space="0" w:color="auto"/>
                <w:bottom w:val="none" w:sz="0" w:space="0" w:color="auto"/>
                <w:right w:val="none" w:sz="0" w:space="0" w:color="auto"/>
              </w:divBdr>
              <w:divsChild>
                <w:div w:id="1739548495">
                  <w:marLeft w:val="0"/>
                  <w:marRight w:val="0"/>
                  <w:marTop w:val="0"/>
                  <w:marBottom w:val="0"/>
                  <w:divBdr>
                    <w:top w:val="none" w:sz="0" w:space="0" w:color="auto"/>
                    <w:left w:val="none" w:sz="0" w:space="0" w:color="auto"/>
                    <w:bottom w:val="none" w:sz="0" w:space="0" w:color="auto"/>
                    <w:right w:val="none" w:sz="0" w:space="0" w:color="auto"/>
                  </w:divBdr>
                  <w:divsChild>
                    <w:div w:id="291786240">
                      <w:marLeft w:val="0"/>
                      <w:marRight w:val="0"/>
                      <w:marTop w:val="0"/>
                      <w:marBottom w:val="0"/>
                      <w:divBdr>
                        <w:top w:val="none" w:sz="0" w:space="0" w:color="auto"/>
                        <w:left w:val="none" w:sz="0" w:space="0" w:color="auto"/>
                        <w:bottom w:val="none" w:sz="0" w:space="0" w:color="auto"/>
                        <w:right w:val="none" w:sz="0" w:space="0" w:color="auto"/>
                      </w:divBdr>
                    </w:div>
                    <w:div w:id="766536614">
                      <w:marLeft w:val="0"/>
                      <w:marRight w:val="0"/>
                      <w:marTop w:val="0"/>
                      <w:marBottom w:val="0"/>
                      <w:divBdr>
                        <w:top w:val="none" w:sz="0" w:space="0" w:color="auto"/>
                        <w:left w:val="none" w:sz="0" w:space="0" w:color="auto"/>
                        <w:bottom w:val="none" w:sz="0" w:space="0" w:color="auto"/>
                        <w:right w:val="none" w:sz="0" w:space="0" w:color="auto"/>
                      </w:divBdr>
                    </w:div>
                    <w:div w:id="1077166569">
                      <w:marLeft w:val="0"/>
                      <w:marRight w:val="0"/>
                      <w:marTop w:val="0"/>
                      <w:marBottom w:val="0"/>
                      <w:divBdr>
                        <w:top w:val="none" w:sz="0" w:space="0" w:color="auto"/>
                        <w:left w:val="none" w:sz="0" w:space="0" w:color="auto"/>
                        <w:bottom w:val="none" w:sz="0" w:space="0" w:color="auto"/>
                        <w:right w:val="none" w:sz="0" w:space="0" w:color="auto"/>
                      </w:divBdr>
                    </w:div>
                    <w:div w:id="2035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04101">
              <w:marLeft w:val="0"/>
              <w:marRight w:val="0"/>
              <w:marTop w:val="0"/>
              <w:marBottom w:val="0"/>
              <w:divBdr>
                <w:top w:val="none" w:sz="0" w:space="0" w:color="auto"/>
                <w:left w:val="none" w:sz="0" w:space="0" w:color="auto"/>
                <w:bottom w:val="none" w:sz="0" w:space="0" w:color="auto"/>
                <w:right w:val="none" w:sz="0" w:space="0" w:color="auto"/>
              </w:divBdr>
              <w:divsChild>
                <w:div w:id="1137912304">
                  <w:marLeft w:val="0"/>
                  <w:marRight w:val="0"/>
                  <w:marTop w:val="0"/>
                  <w:marBottom w:val="0"/>
                  <w:divBdr>
                    <w:top w:val="none" w:sz="0" w:space="0" w:color="auto"/>
                    <w:left w:val="none" w:sz="0" w:space="0" w:color="auto"/>
                    <w:bottom w:val="none" w:sz="0" w:space="0" w:color="auto"/>
                    <w:right w:val="none" w:sz="0" w:space="0" w:color="auto"/>
                  </w:divBdr>
                  <w:divsChild>
                    <w:div w:id="118305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564040">
      <w:bodyDiv w:val="1"/>
      <w:marLeft w:val="0"/>
      <w:marRight w:val="0"/>
      <w:marTop w:val="0"/>
      <w:marBottom w:val="0"/>
      <w:divBdr>
        <w:top w:val="none" w:sz="0" w:space="0" w:color="auto"/>
        <w:left w:val="none" w:sz="0" w:space="0" w:color="auto"/>
        <w:bottom w:val="none" w:sz="0" w:space="0" w:color="auto"/>
        <w:right w:val="none" w:sz="0" w:space="0" w:color="auto"/>
      </w:divBdr>
    </w:div>
    <w:div w:id="67392290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99664565">
      <w:bodyDiv w:val="1"/>
      <w:marLeft w:val="0"/>
      <w:marRight w:val="0"/>
      <w:marTop w:val="0"/>
      <w:marBottom w:val="0"/>
      <w:divBdr>
        <w:top w:val="none" w:sz="0" w:space="0" w:color="auto"/>
        <w:left w:val="none" w:sz="0" w:space="0" w:color="auto"/>
        <w:bottom w:val="none" w:sz="0" w:space="0" w:color="auto"/>
        <w:right w:val="none" w:sz="0" w:space="0" w:color="auto"/>
      </w:divBdr>
    </w:div>
    <w:div w:id="749353670">
      <w:bodyDiv w:val="1"/>
      <w:marLeft w:val="0"/>
      <w:marRight w:val="0"/>
      <w:marTop w:val="0"/>
      <w:marBottom w:val="0"/>
      <w:divBdr>
        <w:top w:val="none" w:sz="0" w:space="0" w:color="auto"/>
        <w:left w:val="none" w:sz="0" w:space="0" w:color="auto"/>
        <w:bottom w:val="none" w:sz="0" w:space="0" w:color="auto"/>
        <w:right w:val="none" w:sz="0" w:space="0" w:color="auto"/>
      </w:divBdr>
      <w:divsChild>
        <w:div w:id="1323118256">
          <w:marLeft w:val="0"/>
          <w:marRight w:val="0"/>
          <w:marTop w:val="0"/>
          <w:marBottom w:val="0"/>
          <w:divBdr>
            <w:top w:val="none" w:sz="0" w:space="0" w:color="auto"/>
            <w:left w:val="none" w:sz="0" w:space="0" w:color="auto"/>
            <w:bottom w:val="none" w:sz="0" w:space="0" w:color="auto"/>
            <w:right w:val="none" w:sz="0" w:space="0" w:color="auto"/>
          </w:divBdr>
          <w:divsChild>
            <w:div w:id="295918857">
              <w:marLeft w:val="0"/>
              <w:marRight w:val="0"/>
              <w:marTop w:val="0"/>
              <w:marBottom w:val="0"/>
              <w:divBdr>
                <w:top w:val="none" w:sz="0" w:space="0" w:color="auto"/>
                <w:left w:val="none" w:sz="0" w:space="0" w:color="auto"/>
                <w:bottom w:val="none" w:sz="0" w:space="0" w:color="auto"/>
                <w:right w:val="none" w:sz="0" w:space="0" w:color="auto"/>
              </w:divBdr>
            </w:div>
            <w:div w:id="134023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146">
      <w:bodyDiv w:val="1"/>
      <w:marLeft w:val="0"/>
      <w:marRight w:val="0"/>
      <w:marTop w:val="0"/>
      <w:marBottom w:val="0"/>
      <w:divBdr>
        <w:top w:val="none" w:sz="0" w:space="0" w:color="auto"/>
        <w:left w:val="none" w:sz="0" w:space="0" w:color="auto"/>
        <w:bottom w:val="none" w:sz="0" w:space="0" w:color="auto"/>
        <w:right w:val="none" w:sz="0" w:space="0" w:color="auto"/>
      </w:divBdr>
    </w:div>
    <w:div w:id="775909782">
      <w:bodyDiv w:val="1"/>
      <w:marLeft w:val="0"/>
      <w:marRight w:val="0"/>
      <w:marTop w:val="0"/>
      <w:marBottom w:val="0"/>
      <w:divBdr>
        <w:top w:val="none" w:sz="0" w:space="0" w:color="auto"/>
        <w:left w:val="none" w:sz="0" w:space="0" w:color="auto"/>
        <w:bottom w:val="none" w:sz="0" w:space="0" w:color="auto"/>
        <w:right w:val="none" w:sz="0" w:space="0" w:color="auto"/>
      </w:divBdr>
    </w:div>
    <w:div w:id="780301847">
      <w:bodyDiv w:val="1"/>
      <w:marLeft w:val="0"/>
      <w:marRight w:val="0"/>
      <w:marTop w:val="0"/>
      <w:marBottom w:val="0"/>
      <w:divBdr>
        <w:top w:val="none" w:sz="0" w:space="0" w:color="auto"/>
        <w:left w:val="none" w:sz="0" w:space="0" w:color="auto"/>
        <w:bottom w:val="none" w:sz="0" w:space="0" w:color="auto"/>
        <w:right w:val="none" w:sz="0" w:space="0" w:color="auto"/>
      </w:divBdr>
    </w:div>
    <w:div w:id="809980435">
      <w:bodyDiv w:val="1"/>
      <w:marLeft w:val="0"/>
      <w:marRight w:val="0"/>
      <w:marTop w:val="0"/>
      <w:marBottom w:val="0"/>
      <w:divBdr>
        <w:top w:val="none" w:sz="0" w:space="0" w:color="auto"/>
        <w:left w:val="none" w:sz="0" w:space="0" w:color="auto"/>
        <w:bottom w:val="none" w:sz="0" w:space="0" w:color="auto"/>
        <w:right w:val="none" w:sz="0" w:space="0" w:color="auto"/>
      </w:divBdr>
      <w:divsChild>
        <w:div w:id="1501693497">
          <w:marLeft w:val="0"/>
          <w:marRight w:val="0"/>
          <w:marTop w:val="0"/>
          <w:marBottom w:val="0"/>
          <w:divBdr>
            <w:top w:val="none" w:sz="0" w:space="0" w:color="auto"/>
            <w:left w:val="none" w:sz="0" w:space="0" w:color="auto"/>
            <w:bottom w:val="none" w:sz="0" w:space="0" w:color="auto"/>
            <w:right w:val="none" w:sz="0" w:space="0" w:color="auto"/>
          </w:divBdr>
          <w:divsChild>
            <w:div w:id="1289163756">
              <w:marLeft w:val="0"/>
              <w:marRight w:val="0"/>
              <w:marTop w:val="0"/>
              <w:marBottom w:val="0"/>
              <w:divBdr>
                <w:top w:val="none" w:sz="0" w:space="0" w:color="auto"/>
                <w:left w:val="none" w:sz="0" w:space="0" w:color="auto"/>
                <w:bottom w:val="none" w:sz="0" w:space="0" w:color="auto"/>
                <w:right w:val="none" w:sz="0" w:space="0" w:color="auto"/>
              </w:divBdr>
              <w:divsChild>
                <w:div w:id="8413726">
                  <w:marLeft w:val="0"/>
                  <w:marRight w:val="0"/>
                  <w:marTop w:val="0"/>
                  <w:marBottom w:val="0"/>
                  <w:divBdr>
                    <w:top w:val="none" w:sz="0" w:space="0" w:color="auto"/>
                    <w:left w:val="none" w:sz="0" w:space="0" w:color="auto"/>
                    <w:bottom w:val="none" w:sz="0" w:space="0" w:color="auto"/>
                    <w:right w:val="none" w:sz="0" w:space="0" w:color="auto"/>
                  </w:divBdr>
                  <w:divsChild>
                    <w:div w:id="133287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115357">
      <w:bodyDiv w:val="1"/>
      <w:marLeft w:val="0"/>
      <w:marRight w:val="0"/>
      <w:marTop w:val="0"/>
      <w:marBottom w:val="0"/>
      <w:divBdr>
        <w:top w:val="none" w:sz="0" w:space="0" w:color="auto"/>
        <w:left w:val="none" w:sz="0" w:space="0" w:color="auto"/>
        <w:bottom w:val="none" w:sz="0" w:space="0" w:color="auto"/>
        <w:right w:val="none" w:sz="0" w:space="0" w:color="auto"/>
      </w:divBdr>
    </w:div>
    <w:div w:id="855080108">
      <w:bodyDiv w:val="1"/>
      <w:marLeft w:val="0"/>
      <w:marRight w:val="0"/>
      <w:marTop w:val="0"/>
      <w:marBottom w:val="0"/>
      <w:divBdr>
        <w:top w:val="none" w:sz="0" w:space="0" w:color="auto"/>
        <w:left w:val="none" w:sz="0" w:space="0" w:color="auto"/>
        <w:bottom w:val="none" w:sz="0" w:space="0" w:color="auto"/>
        <w:right w:val="none" w:sz="0" w:space="0" w:color="auto"/>
      </w:divBdr>
      <w:divsChild>
        <w:div w:id="510604323">
          <w:marLeft w:val="0"/>
          <w:marRight w:val="0"/>
          <w:marTop w:val="0"/>
          <w:marBottom w:val="0"/>
          <w:divBdr>
            <w:top w:val="none" w:sz="0" w:space="0" w:color="auto"/>
            <w:left w:val="none" w:sz="0" w:space="0" w:color="auto"/>
            <w:bottom w:val="none" w:sz="0" w:space="0" w:color="auto"/>
            <w:right w:val="none" w:sz="0" w:space="0" w:color="auto"/>
          </w:divBdr>
          <w:divsChild>
            <w:div w:id="1348557114">
              <w:marLeft w:val="0"/>
              <w:marRight w:val="0"/>
              <w:marTop w:val="0"/>
              <w:marBottom w:val="0"/>
              <w:divBdr>
                <w:top w:val="none" w:sz="0" w:space="0" w:color="auto"/>
                <w:left w:val="none" w:sz="0" w:space="0" w:color="auto"/>
                <w:bottom w:val="none" w:sz="0" w:space="0" w:color="auto"/>
                <w:right w:val="none" w:sz="0" w:space="0" w:color="auto"/>
              </w:divBdr>
              <w:divsChild>
                <w:div w:id="2051146404">
                  <w:marLeft w:val="0"/>
                  <w:marRight w:val="0"/>
                  <w:marTop w:val="0"/>
                  <w:marBottom w:val="0"/>
                  <w:divBdr>
                    <w:top w:val="none" w:sz="0" w:space="0" w:color="auto"/>
                    <w:left w:val="none" w:sz="0" w:space="0" w:color="auto"/>
                    <w:bottom w:val="none" w:sz="0" w:space="0" w:color="auto"/>
                    <w:right w:val="none" w:sz="0" w:space="0" w:color="auto"/>
                  </w:divBdr>
                  <w:divsChild>
                    <w:div w:id="170989970">
                      <w:marLeft w:val="0"/>
                      <w:marRight w:val="0"/>
                      <w:marTop w:val="0"/>
                      <w:marBottom w:val="0"/>
                      <w:divBdr>
                        <w:top w:val="none" w:sz="0" w:space="0" w:color="auto"/>
                        <w:left w:val="none" w:sz="0" w:space="0" w:color="auto"/>
                        <w:bottom w:val="none" w:sz="0" w:space="0" w:color="auto"/>
                        <w:right w:val="none" w:sz="0" w:space="0" w:color="auto"/>
                      </w:divBdr>
                      <w:divsChild>
                        <w:div w:id="288439984">
                          <w:marLeft w:val="1440"/>
                          <w:marRight w:val="0"/>
                          <w:marTop w:val="0"/>
                          <w:marBottom w:val="0"/>
                          <w:divBdr>
                            <w:top w:val="none" w:sz="0" w:space="0" w:color="auto"/>
                            <w:left w:val="none" w:sz="0" w:space="0" w:color="auto"/>
                            <w:bottom w:val="none" w:sz="0" w:space="0" w:color="auto"/>
                            <w:right w:val="none" w:sz="0" w:space="0" w:color="auto"/>
                          </w:divBdr>
                        </w:div>
                        <w:div w:id="421534063">
                          <w:marLeft w:val="1440"/>
                          <w:marRight w:val="0"/>
                          <w:marTop w:val="0"/>
                          <w:marBottom w:val="0"/>
                          <w:divBdr>
                            <w:top w:val="none" w:sz="0" w:space="0" w:color="auto"/>
                            <w:left w:val="none" w:sz="0" w:space="0" w:color="auto"/>
                            <w:bottom w:val="none" w:sz="0" w:space="0" w:color="auto"/>
                            <w:right w:val="none" w:sz="0" w:space="0" w:color="auto"/>
                          </w:divBdr>
                        </w:div>
                        <w:div w:id="936787469">
                          <w:marLeft w:val="1440"/>
                          <w:marRight w:val="0"/>
                          <w:marTop w:val="0"/>
                          <w:marBottom w:val="0"/>
                          <w:divBdr>
                            <w:top w:val="none" w:sz="0" w:space="0" w:color="auto"/>
                            <w:left w:val="none" w:sz="0" w:space="0" w:color="auto"/>
                            <w:bottom w:val="none" w:sz="0" w:space="0" w:color="auto"/>
                            <w:right w:val="none" w:sz="0" w:space="0" w:color="auto"/>
                          </w:divBdr>
                        </w:div>
                        <w:div w:id="942879594">
                          <w:marLeft w:val="1440"/>
                          <w:marRight w:val="0"/>
                          <w:marTop w:val="0"/>
                          <w:marBottom w:val="0"/>
                          <w:divBdr>
                            <w:top w:val="none" w:sz="0" w:space="0" w:color="auto"/>
                            <w:left w:val="none" w:sz="0" w:space="0" w:color="auto"/>
                            <w:bottom w:val="none" w:sz="0" w:space="0" w:color="auto"/>
                            <w:right w:val="none" w:sz="0" w:space="0" w:color="auto"/>
                          </w:divBdr>
                        </w:div>
                        <w:div w:id="1324355325">
                          <w:marLeft w:val="1440"/>
                          <w:marRight w:val="0"/>
                          <w:marTop w:val="0"/>
                          <w:marBottom w:val="0"/>
                          <w:divBdr>
                            <w:top w:val="none" w:sz="0" w:space="0" w:color="auto"/>
                            <w:left w:val="none" w:sz="0" w:space="0" w:color="auto"/>
                            <w:bottom w:val="none" w:sz="0" w:space="0" w:color="auto"/>
                            <w:right w:val="none" w:sz="0" w:space="0" w:color="auto"/>
                          </w:divBdr>
                        </w:div>
                        <w:div w:id="1461342045">
                          <w:marLeft w:val="1440"/>
                          <w:marRight w:val="0"/>
                          <w:marTop w:val="0"/>
                          <w:marBottom w:val="0"/>
                          <w:divBdr>
                            <w:top w:val="none" w:sz="0" w:space="0" w:color="auto"/>
                            <w:left w:val="none" w:sz="0" w:space="0" w:color="auto"/>
                            <w:bottom w:val="none" w:sz="0" w:space="0" w:color="auto"/>
                            <w:right w:val="none" w:sz="0" w:space="0" w:color="auto"/>
                          </w:divBdr>
                        </w:div>
                        <w:div w:id="1964384821">
                          <w:marLeft w:val="1440"/>
                          <w:marRight w:val="0"/>
                          <w:marTop w:val="0"/>
                          <w:marBottom w:val="0"/>
                          <w:divBdr>
                            <w:top w:val="none" w:sz="0" w:space="0" w:color="auto"/>
                            <w:left w:val="none" w:sz="0" w:space="0" w:color="auto"/>
                            <w:bottom w:val="none" w:sz="0" w:space="0" w:color="auto"/>
                            <w:right w:val="none" w:sz="0" w:space="0" w:color="auto"/>
                          </w:divBdr>
                        </w:div>
                        <w:div w:id="2044859774">
                          <w:marLeft w:val="1440"/>
                          <w:marRight w:val="0"/>
                          <w:marTop w:val="0"/>
                          <w:marBottom w:val="0"/>
                          <w:divBdr>
                            <w:top w:val="none" w:sz="0" w:space="0" w:color="auto"/>
                            <w:left w:val="none" w:sz="0" w:space="0" w:color="auto"/>
                            <w:bottom w:val="none" w:sz="0" w:space="0" w:color="auto"/>
                            <w:right w:val="none" w:sz="0" w:space="0" w:color="auto"/>
                          </w:divBdr>
                        </w:div>
                      </w:divsChild>
                    </w:div>
                    <w:div w:id="19534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354774">
      <w:bodyDiv w:val="1"/>
      <w:marLeft w:val="0"/>
      <w:marRight w:val="0"/>
      <w:marTop w:val="0"/>
      <w:marBottom w:val="0"/>
      <w:divBdr>
        <w:top w:val="none" w:sz="0" w:space="0" w:color="auto"/>
        <w:left w:val="none" w:sz="0" w:space="0" w:color="auto"/>
        <w:bottom w:val="none" w:sz="0" w:space="0" w:color="auto"/>
        <w:right w:val="none" w:sz="0" w:space="0" w:color="auto"/>
      </w:divBdr>
      <w:divsChild>
        <w:div w:id="254485311">
          <w:marLeft w:val="0"/>
          <w:marRight w:val="0"/>
          <w:marTop w:val="0"/>
          <w:marBottom w:val="0"/>
          <w:divBdr>
            <w:top w:val="none" w:sz="0" w:space="0" w:color="auto"/>
            <w:left w:val="none" w:sz="0" w:space="0" w:color="auto"/>
            <w:bottom w:val="none" w:sz="0" w:space="0" w:color="auto"/>
            <w:right w:val="none" w:sz="0" w:space="0" w:color="auto"/>
          </w:divBdr>
        </w:div>
      </w:divsChild>
    </w:div>
    <w:div w:id="859271075">
      <w:bodyDiv w:val="1"/>
      <w:marLeft w:val="0"/>
      <w:marRight w:val="0"/>
      <w:marTop w:val="0"/>
      <w:marBottom w:val="0"/>
      <w:divBdr>
        <w:top w:val="none" w:sz="0" w:space="0" w:color="auto"/>
        <w:left w:val="none" w:sz="0" w:space="0" w:color="auto"/>
        <w:bottom w:val="none" w:sz="0" w:space="0" w:color="auto"/>
        <w:right w:val="none" w:sz="0" w:space="0" w:color="auto"/>
      </w:divBdr>
      <w:divsChild>
        <w:div w:id="1294288932">
          <w:marLeft w:val="0"/>
          <w:marRight w:val="0"/>
          <w:marTop w:val="0"/>
          <w:marBottom w:val="0"/>
          <w:divBdr>
            <w:top w:val="none" w:sz="0" w:space="0" w:color="auto"/>
            <w:left w:val="none" w:sz="0" w:space="0" w:color="auto"/>
            <w:bottom w:val="none" w:sz="0" w:space="0" w:color="auto"/>
            <w:right w:val="none" w:sz="0" w:space="0" w:color="auto"/>
          </w:divBdr>
          <w:divsChild>
            <w:div w:id="1016887600">
              <w:marLeft w:val="0"/>
              <w:marRight w:val="0"/>
              <w:marTop w:val="0"/>
              <w:marBottom w:val="0"/>
              <w:divBdr>
                <w:top w:val="none" w:sz="0" w:space="0" w:color="auto"/>
                <w:left w:val="none" w:sz="0" w:space="0" w:color="auto"/>
                <w:bottom w:val="none" w:sz="0" w:space="0" w:color="auto"/>
                <w:right w:val="none" w:sz="0" w:space="0" w:color="auto"/>
              </w:divBdr>
              <w:divsChild>
                <w:div w:id="340207714">
                  <w:marLeft w:val="0"/>
                  <w:marRight w:val="0"/>
                  <w:marTop w:val="0"/>
                  <w:marBottom w:val="0"/>
                  <w:divBdr>
                    <w:top w:val="none" w:sz="0" w:space="0" w:color="auto"/>
                    <w:left w:val="none" w:sz="0" w:space="0" w:color="auto"/>
                    <w:bottom w:val="none" w:sz="0" w:space="0" w:color="auto"/>
                    <w:right w:val="none" w:sz="0" w:space="0" w:color="auto"/>
                  </w:divBdr>
                  <w:divsChild>
                    <w:div w:id="476151290">
                      <w:marLeft w:val="0"/>
                      <w:marRight w:val="0"/>
                      <w:marTop w:val="0"/>
                      <w:marBottom w:val="0"/>
                      <w:divBdr>
                        <w:top w:val="none" w:sz="0" w:space="0" w:color="auto"/>
                        <w:left w:val="none" w:sz="0" w:space="0" w:color="auto"/>
                        <w:bottom w:val="none" w:sz="0" w:space="0" w:color="auto"/>
                        <w:right w:val="none" w:sz="0" w:space="0" w:color="auto"/>
                      </w:divBdr>
                    </w:div>
                    <w:div w:id="92904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913201">
      <w:bodyDiv w:val="1"/>
      <w:marLeft w:val="0"/>
      <w:marRight w:val="0"/>
      <w:marTop w:val="0"/>
      <w:marBottom w:val="0"/>
      <w:divBdr>
        <w:top w:val="none" w:sz="0" w:space="0" w:color="auto"/>
        <w:left w:val="none" w:sz="0" w:space="0" w:color="auto"/>
        <w:bottom w:val="none" w:sz="0" w:space="0" w:color="auto"/>
        <w:right w:val="none" w:sz="0" w:space="0" w:color="auto"/>
      </w:divBdr>
      <w:divsChild>
        <w:div w:id="311910174">
          <w:marLeft w:val="0"/>
          <w:marRight w:val="0"/>
          <w:marTop w:val="0"/>
          <w:marBottom w:val="0"/>
          <w:divBdr>
            <w:top w:val="none" w:sz="0" w:space="0" w:color="auto"/>
            <w:left w:val="none" w:sz="0" w:space="0" w:color="auto"/>
            <w:bottom w:val="none" w:sz="0" w:space="0" w:color="auto"/>
            <w:right w:val="none" w:sz="0" w:space="0" w:color="auto"/>
          </w:divBdr>
          <w:divsChild>
            <w:div w:id="962348130">
              <w:marLeft w:val="0"/>
              <w:marRight w:val="0"/>
              <w:marTop w:val="0"/>
              <w:marBottom w:val="0"/>
              <w:divBdr>
                <w:top w:val="none" w:sz="0" w:space="0" w:color="auto"/>
                <w:left w:val="none" w:sz="0" w:space="0" w:color="auto"/>
                <w:bottom w:val="none" w:sz="0" w:space="0" w:color="auto"/>
                <w:right w:val="none" w:sz="0" w:space="0" w:color="auto"/>
              </w:divBdr>
              <w:divsChild>
                <w:div w:id="180514188">
                  <w:marLeft w:val="0"/>
                  <w:marRight w:val="0"/>
                  <w:marTop w:val="0"/>
                  <w:marBottom w:val="0"/>
                  <w:divBdr>
                    <w:top w:val="none" w:sz="0" w:space="0" w:color="auto"/>
                    <w:left w:val="none" w:sz="0" w:space="0" w:color="auto"/>
                    <w:bottom w:val="none" w:sz="0" w:space="0" w:color="auto"/>
                    <w:right w:val="none" w:sz="0" w:space="0" w:color="auto"/>
                  </w:divBdr>
                  <w:divsChild>
                    <w:div w:id="149522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936582">
      <w:bodyDiv w:val="1"/>
      <w:marLeft w:val="0"/>
      <w:marRight w:val="0"/>
      <w:marTop w:val="0"/>
      <w:marBottom w:val="0"/>
      <w:divBdr>
        <w:top w:val="none" w:sz="0" w:space="0" w:color="auto"/>
        <w:left w:val="none" w:sz="0" w:space="0" w:color="auto"/>
        <w:bottom w:val="none" w:sz="0" w:space="0" w:color="auto"/>
        <w:right w:val="none" w:sz="0" w:space="0" w:color="auto"/>
      </w:divBdr>
    </w:div>
    <w:div w:id="918446867">
      <w:bodyDiv w:val="1"/>
      <w:marLeft w:val="0"/>
      <w:marRight w:val="0"/>
      <w:marTop w:val="0"/>
      <w:marBottom w:val="0"/>
      <w:divBdr>
        <w:top w:val="none" w:sz="0" w:space="0" w:color="auto"/>
        <w:left w:val="none" w:sz="0" w:space="0" w:color="auto"/>
        <w:bottom w:val="none" w:sz="0" w:space="0" w:color="auto"/>
        <w:right w:val="none" w:sz="0" w:space="0" w:color="auto"/>
      </w:divBdr>
    </w:div>
    <w:div w:id="931013736">
      <w:bodyDiv w:val="1"/>
      <w:marLeft w:val="0"/>
      <w:marRight w:val="0"/>
      <w:marTop w:val="0"/>
      <w:marBottom w:val="0"/>
      <w:divBdr>
        <w:top w:val="none" w:sz="0" w:space="0" w:color="auto"/>
        <w:left w:val="none" w:sz="0" w:space="0" w:color="auto"/>
        <w:bottom w:val="none" w:sz="0" w:space="0" w:color="auto"/>
        <w:right w:val="none" w:sz="0" w:space="0" w:color="auto"/>
      </w:divBdr>
    </w:div>
    <w:div w:id="961307058">
      <w:bodyDiv w:val="1"/>
      <w:marLeft w:val="0"/>
      <w:marRight w:val="0"/>
      <w:marTop w:val="0"/>
      <w:marBottom w:val="0"/>
      <w:divBdr>
        <w:top w:val="none" w:sz="0" w:space="0" w:color="auto"/>
        <w:left w:val="none" w:sz="0" w:space="0" w:color="auto"/>
        <w:bottom w:val="none" w:sz="0" w:space="0" w:color="auto"/>
        <w:right w:val="none" w:sz="0" w:space="0" w:color="auto"/>
      </w:divBdr>
    </w:div>
    <w:div w:id="990522832">
      <w:bodyDiv w:val="1"/>
      <w:marLeft w:val="0"/>
      <w:marRight w:val="0"/>
      <w:marTop w:val="0"/>
      <w:marBottom w:val="0"/>
      <w:divBdr>
        <w:top w:val="none" w:sz="0" w:space="0" w:color="auto"/>
        <w:left w:val="none" w:sz="0" w:space="0" w:color="auto"/>
        <w:bottom w:val="none" w:sz="0" w:space="0" w:color="auto"/>
        <w:right w:val="none" w:sz="0" w:space="0" w:color="auto"/>
      </w:divBdr>
    </w:div>
    <w:div w:id="1046610879">
      <w:bodyDiv w:val="1"/>
      <w:marLeft w:val="0"/>
      <w:marRight w:val="0"/>
      <w:marTop w:val="0"/>
      <w:marBottom w:val="0"/>
      <w:divBdr>
        <w:top w:val="none" w:sz="0" w:space="0" w:color="auto"/>
        <w:left w:val="none" w:sz="0" w:space="0" w:color="auto"/>
        <w:bottom w:val="none" w:sz="0" w:space="0" w:color="auto"/>
        <w:right w:val="none" w:sz="0" w:space="0" w:color="auto"/>
      </w:divBdr>
      <w:divsChild>
        <w:div w:id="1631472837">
          <w:marLeft w:val="0"/>
          <w:marRight w:val="0"/>
          <w:marTop w:val="0"/>
          <w:marBottom w:val="0"/>
          <w:divBdr>
            <w:top w:val="none" w:sz="0" w:space="0" w:color="auto"/>
            <w:left w:val="none" w:sz="0" w:space="0" w:color="auto"/>
            <w:bottom w:val="none" w:sz="0" w:space="0" w:color="auto"/>
            <w:right w:val="none" w:sz="0" w:space="0" w:color="auto"/>
          </w:divBdr>
          <w:divsChild>
            <w:div w:id="52585495">
              <w:marLeft w:val="0"/>
              <w:marRight w:val="0"/>
              <w:marTop w:val="0"/>
              <w:marBottom w:val="0"/>
              <w:divBdr>
                <w:top w:val="none" w:sz="0" w:space="0" w:color="auto"/>
                <w:left w:val="none" w:sz="0" w:space="0" w:color="auto"/>
                <w:bottom w:val="none" w:sz="0" w:space="0" w:color="auto"/>
                <w:right w:val="none" w:sz="0" w:space="0" w:color="auto"/>
              </w:divBdr>
              <w:divsChild>
                <w:div w:id="1393886639">
                  <w:marLeft w:val="0"/>
                  <w:marRight w:val="0"/>
                  <w:marTop w:val="0"/>
                  <w:marBottom w:val="0"/>
                  <w:divBdr>
                    <w:top w:val="none" w:sz="0" w:space="0" w:color="auto"/>
                    <w:left w:val="none" w:sz="0" w:space="0" w:color="auto"/>
                    <w:bottom w:val="none" w:sz="0" w:space="0" w:color="auto"/>
                    <w:right w:val="none" w:sz="0" w:space="0" w:color="auto"/>
                  </w:divBdr>
                  <w:divsChild>
                    <w:div w:id="102814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006455">
      <w:bodyDiv w:val="1"/>
      <w:marLeft w:val="0"/>
      <w:marRight w:val="0"/>
      <w:marTop w:val="0"/>
      <w:marBottom w:val="0"/>
      <w:divBdr>
        <w:top w:val="none" w:sz="0" w:space="0" w:color="auto"/>
        <w:left w:val="none" w:sz="0" w:space="0" w:color="auto"/>
        <w:bottom w:val="none" w:sz="0" w:space="0" w:color="auto"/>
        <w:right w:val="none" w:sz="0" w:space="0" w:color="auto"/>
      </w:divBdr>
    </w:div>
    <w:div w:id="1060640655">
      <w:bodyDiv w:val="1"/>
      <w:marLeft w:val="0"/>
      <w:marRight w:val="0"/>
      <w:marTop w:val="0"/>
      <w:marBottom w:val="0"/>
      <w:divBdr>
        <w:top w:val="none" w:sz="0" w:space="0" w:color="auto"/>
        <w:left w:val="none" w:sz="0" w:space="0" w:color="auto"/>
        <w:bottom w:val="none" w:sz="0" w:space="0" w:color="auto"/>
        <w:right w:val="none" w:sz="0" w:space="0" w:color="auto"/>
      </w:divBdr>
      <w:divsChild>
        <w:div w:id="174149178">
          <w:marLeft w:val="0"/>
          <w:marRight w:val="0"/>
          <w:marTop w:val="0"/>
          <w:marBottom w:val="0"/>
          <w:divBdr>
            <w:top w:val="none" w:sz="0" w:space="0" w:color="auto"/>
            <w:left w:val="none" w:sz="0" w:space="0" w:color="auto"/>
            <w:bottom w:val="none" w:sz="0" w:space="0" w:color="auto"/>
            <w:right w:val="none" w:sz="0" w:space="0" w:color="auto"/>
          </w:divBdr>
        </w:div>
        <w:div w:id="288557008">
          <w:marLeft w:val="0"/>
          <w:marRight w:val="0"/>
          <w:marTop w:val="0"/>
          <w:marBottom w:val="0"/>
          <w:divBdr>
            <w:top w:val="none" w:sz="0" w:space="0" w:color="auto"/>
            <w:left w:val="none" w:sz="0" w:space="0" w:color="auto"/>
            <w:bottom w:val="none" w:sz="0" w:space="0" w:color="auto"/>
            <w:right w:val="none" w:sz="0" w:space="0" w:color="auto"/>
          </w:divBdr>
          <w:divsChild>
            <w:div w:id="292829181">
              <w:marLeft w:val="0"/>
              <w:marRight w:val="0"/>
              <w:marTop w:val="0"/>
              <w:marBottom w:val="0"/>
              <w:divBdr>
                <w:top w:val="none" w:sz="0" w:space="0" w:color="auto"/>
                <w:left w:val="none" w:sz="0" w:space="0" w:color="auto"/>
                <w:bottom w:val="none" w:sz="0" w:space="0" w:color="auto"/>
                <w:right w:val="none" w:sz="0" w:space="0" w:color="auto"/>
              </w:divBdr>
              <w:divsChild>
                <w:div w:id="132067442">
                  <w:marLeft w:val="0"/>
                  <w:marRight w:val="0"/>
                  <w:marTop w:val="0"/>
                  <w:marBottom w:val="0"/>
                  <w:divBdr>
                    <w:top w:val="none" w:sz="0" w:space="0" w:color="auto"/>
                    <w:left w:val="none" w:sz="0" w:space="0" w:color="auto"/>
                    <w:bottom w:val="none" w:sz="0" w:space="0" w:color="auto"/>
                    <w:right w:val="none" w:sz="0" w:space="0" w:color="auto"/>
                  </w:divBdr>
                </w:div>
                <w:div w:id="698818747">
                  <w:marLeft w:val="0"/>
                  <w:marRight w:val="0"/>
                  <w:marTop w:val="0"/>
                  <w:marBottom w:val="0"/>
                  <w:divBdr>
                    <w:top w:val="none" w:sz="0" w:space="0" w:color="auto"/>
                    <w:left w:val="none" w:sz="0" w:space="0" w:color="auto"/>
                    <w:bottom w:val="none" w:sz="0" w:space="0" w:color="auto"/>
                    <w:right w:val="none" w:sz="0" w:space="0" w:color="auto"/>
                  </w:divBdr>
                </w:div>
                <w:div w:id="1187789504">
                  <w:marLeft w:val="0"/>
                  <w:marRight w:val="0"/>
                  <w:marTop w:val="0"/>
                  <w:marBottom w:val="0"/>
                  <w:divBdr>
                    <w:top w:val="none" w:sz="0" w:space="0" w:color="auto"/>
                    <w:left w:val="none" w:sz="0" w:space="0" w:color="auto"/>
                    <w:bottom w:val="none" w:sz="0" w:space="0" w:color="auto"/>
                    <w:right w:val="none" w:sz="0" w:space="0" w:color="auto"/>
                  </w:divBdr>
                </w:div>
                <w:div w:id="1777559563">
                  <w:marLeft w:val="0"/>
                  <w:marRight w:val="0"/>
                  <w:marTop w:val="0"/>
                  <w:marBottom w:val="0"/>
                  <w:divBdr>
                    <w:top w:val="none" w:sz="0" w:space="0" w:color="auto"/>
                    <w:left w:val="none" w:sz="0" w:space="0" w:color="auto"/>
                    <w:bottom w:val="none" w:sz="0" w:space="0" w:color="auto"/>
                    <w:right w:val="none" w:sz="0" w:space="0" w:color="auto"/>
                  </w:divBdr>
                </w:div>
                <w:div w:id="186844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4252">
          <w:marLeft w:val="0"/>
          <w:marRight w:val="0"/>
          <w:marTop w:val="0"/>
          <w:marBottom w:val="0"/>
          <w:divBdr>
            <w:top w:val="none" w:sz="0" w:space="0" w:color="auto"/>
            <w:left w:val="none" w:sz="0" w:space="0" w:color="auto"/>
            <w:bottom w:val="none" w:sz="0" w:space="0" w:color="auto"/>
            <w:right w:val="none" w:sz="0" w:space="0" w:color="auto"/>
          </w:divBdr>
        </w:div>
        <w:div w:id="1313219373">
          <w:marLeft w:val="0"/>
          <w:marRight w:val="0"/>
          <w:marTop w:val="0"/>
          <w:marBottom w:val="0"/>
          <w:divBdr>
            <w:top w:val="none" w:sz="0" w:space="0" w:color="auto"/>
            <w:left w:val="none" w:sz="0" w:space="0" w:color="auto"/>
            <w:bottom w:val="none" w:sz="0" w:space="0" w:color="auto"/>
            <w:right w:val="none" w:sz="0" w:space="0" w:color="auto"/>
          </w:divBdr>
        </w:div>
      </w:divsChild>
    </w:div>
    <w:div w:id="1104690085">
      <w:bodyDiv w:val="1"/>
      <w:marLeft w:val="0"/>
      <w:marRight w:val="0"/>
      <w:marTop w:val="0"/>
      <w:marBottom w:val="0"/>
      <w:divBdr>
        <w:top w:val="none" w:sz="0" w:space="0" w:color="auto"/>
        <w:left w:val="none" w:sz="0" w:space="0" w:color="auto"/>
        <w:bottom w:val="none" w:sz="0" w:space="0" w:color="auto"/>
        <w:right w:val="none" w:sz="0" w:space="0" w:color="auto"/>
      </w:divBdr>
    </w:div>
    <w:div w:id="1173104041">
      <w:bodyDiv w:val="1"/>
      <w:marLeft w:val="0"/>
      <w:marRight w:val="0"/>
      <w:marTop w:val="0"/>
      <w:marBottom w:val="0"/>
      <w:divBdr>
        <w:top w:val="none" w:sz="0" w:space="0" w:color="auto"/>
        <w:left w:val="none" w:sz="0" w:space="0" w:color="auto"/>
        <w:bottom w:val="none" w:sz="0" w:space="0" w:color="auto"/>
        <w:right w:val="none" w:sz="0" w:space="0" w:color="auto"/>
      </w:divBdr>
      <w:divsChild>
        <w:div w:id="1480070731">
          <w:marLeft w:val="0"/>
          <w:marRight w:val="0"/>
          <w:marTop w:val="0"/>
          <w:marBottom w:val="0"/>
          <w:divBdr>
            <w:top w:val="none" w:sz="0" w:space="0" w:color="auto"/>
            <w:left w:val="none" w:sz="0" w:space="0" w:color="auto"/>
            <w:bottom w:val="none" w:sz="0" w:space="0" w:color="auto"/>
            <w:right w:val="none" w:sz="0" w:space="0" w:color="auto"/>
          </w:divBdr>
          <w:divsChild>
            <w:div w:id="1282613092">
              <w:marLeft w:val="0"/>
              <w:marRight w:val="0"/>
              <w:marTop w:val="0"/>
              <w:marBottom w:val="0"/>
              <w:divBdr>
                <w:top w:val="none" w:sz="0" w:space="0" w:color="auto"/>
                <w:left w:val="none" w:sz="0" w:space="0" w:color="auto"/>
                <w:bottom w:val="none" w:sz="0" w:space="0" w:color="auto"/>
                <w:right w:val="none" w:sz="0" w:space="0" w:color="auto"/>
              </w:divBdr>
              <w:divsChild>
                <w:div w:id="2043048052">
                  <w:marLeft w:val="0"/>
                  <w:marRight w:val="0"/>
                  <w:marTop w:val="0"/>
                  <w:marBottom w:val="0"/>
                  <w:divBdr>
                    <w:top w:val="none" w:sz="0" w:space="0" w:color="auto"/>
                    <w:left w:val="none" w:sz="0" w:space="0" w:color="auto"/>
                    <w:bottom w:val="none" w:sz="0" w:space="0" w:color="auto"/>
                    <w:right w:val="none" w:sz="0" w:space="0" w:color="auto"/>
                  </w:divBdr>
                  <w:divsChild>
                    <w:div w:id="25313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534170">
      <w:bodyDiv w:val="1"/>
      <w:marLeft w:val="0"/>
      <w:marRight w:val="0"/>
      <w:marTop w:val="0"/>
      <w:marBottom w:val="0"/>
      <w:divBdr>
        <w:top w:val="none" w:sz="0" w:space="0" w:color="auto"/>
        <w:left w:val="none" w:sz="0" w:space="0" w:color="auto"/>
        <w:bottom w:val="none" w:sz="0" w:space="0" w:color="auto"/>
        <w:right w:val="none" w:sz="0" w:space="0" w:color="auto"/>
      </w:divBdr>
      <w:divsChild>
        <w:div w:id="951203482">
          <w:marLeft w:val="0"/>
          <w:marRight w:val="0"/>
          <w:marTop w:val="0"/>
          <w:marBottom w:val="0"/>
          <w:divBdr>
            <w:top w:val="none" w:sz="0" w:space="0" w:color="auto"/>
            <w:left w:val="none" w:sz="0" w:space="0" w:color="auto"/>
            <w:bottom w:val="none" w:sz="0" w:space="0" w:color="auto"/>
            <w:right w:val="none" w:sz="0" w:space="0" w:color="auto"/>
          </w:divBdr>
          <w:divsChild>
            <w:div w:id="160394470">
              <w:marLeft w:val="0"/>
              <w:marRight w:val="0"/>
              <w:marTop w:val="0"/>
              <w:marBottom w:val="0"/>
              <w:divBdr>
                <w:top w:val="none" w:sz="0" w:space="0" w:color="auto"/>
                <w:left w:val="none" w:sz="0" w:space="0" w:color="auto"/>
                <w:bottom w:val="none" w:sz="0" w:space="0" w:color="auto"/>
                <w:right w:val="none" w:sz="0" w:space="0" w:color="auto"/>
              </w:divBdr>
              <w:divsChild>
                <w:div w:id="787089048">
                  <w:marLeft w:val="0"/>
                  <w:marRight w:val="0"/>
                  <w:marTop w:val="0"/>
                  <w:marBottom w:val="0"/>
                  <w:divBdr>
                    <w:top w:val="none" w:sz="0" w:space="0" w:color="auto"/>
                    <w:left w:val="none" w:sz="0" w:space="0" w:color="auto"/>
                    <w:bottom w:val="none" w:sz="0" w:space="0" w:color="auto"/>
                    <w:right w:val="none" w:sz="0" w:space="0" w:color="auto"/>
                  </w:divBdr>
                  <w:divsChild>
                    <w:div w:id="311757935">
                      <w:marLeft w:val="0"/>
                      <w:marRight w:val="0"/>
                      <w:marTop w:val="0"/>
                      <w:marBottom w:val="0"/>
                      <w:divBdr>
                        <w:top w:val="none" w:sz="0" w:space="0" w:color="auto"/>
                        <w:left w:val="none" w:sz="0" w:space="0" w:color="auto"/>
                        <w:bottom w:val="none" w:sz="0" w:space="0" w:color="auto"/>
                        <w:right w:val="none" w:sz="0" w:space="0" w:color="auto"/>
                      </w:divBdr>
                    </w:div>
                    <w:div w:id="1706323548">
                      <w:marLeft w:val="0"/>
                      <w:marRight w:val="0"/>
                      <w:marTop w:val="0"/>
                      <w:marBottom w:val="0"/>
                      <w:divBdr>
                        <w:top w:val="none" w:sz="0" w:space="0" w:color="auto"/>
                        <w:left w:val="none" w:sz="0" w:space="0" w:color="auto"/>
                        <w:bottom w:val="none" w:sz="0" w:space="0" w:color="auto"/>
                        <w:right w:val="none" w:sz="0" w:space="0" w:color="auto"/>
                      </w:divBdr>
                    </w:div>
                    <w:div w:id="1922447411">
                      <w:marLeft w:val="0"/>
                      <w:marRight w:val="0"/>
                      <w:marTop w:val="0"/>
                      <w:marBottom w:val="0"/>
                      <w:divBdr>
                        <w:top w:val="none" w:sz="0" w:space="0" w:color="auto"/>
                        <w:left w:val="none" w:sz="0" w:space="0" w:color="auto"/>
                        <w:bottom w:val="none" w:sz="0" w:space="0" w:color="auto"/>
                        <w:right w:val="none" w:sz="0" w:space="0" w:color="auto"/>
                      </w:divBdr>
                    </w:div>
                    <w:div w:id="211924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92848">
              <w:marLeft w:val="0"/>
              <w:marRight w:val="0"/>
              <w:marTop w:val="0"/>
              <w:marBottom w:val="0"/>
              <w:divBdr>
                <w:top w:val="none" w:sz="0" w:space="0" w:color="auto"/>
                <w:left w:val="none" w:sz="0" w:space="0" w:color="auto"/>
                <w:bottom w:val="none" w:sz="0" w:space="0" w:color="auto"/>
                <w:right w:val="none" w:sz="0" w:space="0" w:color="auto"/>
              </w:divBdr>
              <w:divsChild>
                <w:div w:id="1143766552">
                  <w:marLeft w:val="0"/>
                  <w:marRight w:val="0"/>
                  <w:marTop w:val="0"/>
                  <w:marBottom w:val="0"/>
                  <w:divBdr>
                    <w:top w:val="none" w:sz="0" w:space="0" w:color="auto"/>
                    <w:left w:val="none" w:sz="0" w:space="0" w:color="auto"/>
                    <w:bottom w:val="none" w:sz="0" w:space="0" w:color="auto"/>
                    <w:right w:val="none" w:sz="0" w:space="0" w:color="auto"/>
                  </w:divBdr>
                  <w:divsChild>
                    <w:div w:id="348260674">
                      <w:marLeft w:val="0"/>
                      <w:marRight w:val="0"/>
                      <w:marTop w:val="0"/>
                      <w:marBottom w:val="0"/>
                      <w:divBdr>
                        <w:top w:val="none" w:sz="0" w:space="0" w:color="auto"/>
                        <w:left w:val="none" w:sz="0" w:space="0" w:color="auto"/>
                        <w:bottom w:val="none" w:sz="0" w:space="0" w:color="auto"/>
                        <w:right w:val="none" w:sz="0" w:space="0" w:color="auto"/>
                      </w:divBdr>
                    </w:div>
                    <w:div w:id="982737940">
                      <w:marLeft w:val="0"/>
                      <w:marRight w:val="0"/>
                      <w:marTop w:val="0"/>
                      <w:marBottom w:val="0"/>
                      <w:divBdr>
                        <w:top w:val="none" w:sz="0" w:space="0" w:color="auto"/>
                        <w:left w:val="none" w:sz="0" w:space="0" w:color="auto"/>
                        <w:bottom w:val="none" w:sz="0" w:space="0" w:color="auto"/>
                        <w:right w:val="none" w:sz="0" w:space="0" w:color="auto"/>
                      </w:divBdr>
                    </w:div>
                    <w:div w:id="1398438248">
                      <w:marLeft w:val="0"/>
                      <w:marRight w:val="0"/>
                      <w:marTop w:val="0"/>
                      <w:marBottom w:val="0"/>
                      <w:divBdr>
                        <w:top w:val="none" w:sz="0" w:space="0" w:color="auto"/>
                        <w:left w:val="none" w:sz="0" w:space="0" w:color="auto"/>
                        <w:bottom w:val="none" w:sz="0" w:space="0" w:color="auto"/>
                        <w:right w:val="none" w:sz="0" w:space="0" w:color="auto"/>
                      </w:divBdr>
                    </w:div>
                    <w:div w:id="193366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07345">
              <w:marLeft w:val="0"/>
              <w:marRight w:val="0"/>
              <w:marTop w:val="0"/>
              <w:marBottom w:val="0"/>
              <w:divBdr>
                <w:top w:val="none" w:sz="0" w:space="0" w:color="auto"/>
                <w:left w:val="none" w:sz="0" w:space="0" w:color="auto"/>
                <w:bottom w:val="none" w:sz="0" w:space="0" w:color="auto"/>
                <w:right w:val="none" w:sz="0" w:space="0" w:color="auto"/>
              </w:divBdr>
              <w:divsChild>
                <w:div w:id="1065420747">
                  <w:marLeft w:val="0"/>
                  <w:marRight w:val="0"/>
                  <w:marTop w:val="0"/>
                  <w:marBottom w:val="0"/>
                  <w:divBdr>
                    <w:top w:val="none" w:sz="0" w:space="0" w:color="auto"/>
                    <w:left w:val="none" w:sz="0" w:space="0" w:color="auto"/>
                    <w:bottom w:val="none" w:sz="0" w:space="0" w:color="auto"/>
                    <w:right w:val="none" w:sz="0" w:space="0" w:color="auto"/>
                  </w:divBdr>
                  <w:divsChild>
                    <w:div w:id="180826947">
                      <w:marLeft w:val="0"/>
                      <w:marRight w:val="0"/>
                      <w:marTop w:val="0"/>
                      <w:marBottom w:val="0"/>
                      <w:divBdr>
                        <w:top w:val="none" w:sz="0" w:space="0" w:color="auto"/>
                        <w:left w:val="none" w:sz="0" w:space="0" w:color="auto"/>
                        <w:bottom w:val="none" w:sz="0" w:space="0" w:color="auto"/>
                        <w:right w:val="none" w:sz="0" w:space="0" w:color="auto"/>
                      </w:divBdr>
                    </w:div>
                    <w:div w:id="687370999">
                      <w:marLeft w:val="0"/>
                      <w:marRight w:val="0"/>
                      <w:marTop w:val="0"/>
                      <w:marBottom w:val="0"/>
                      <w:divBdr>
                        <w:top w:val="none" w:sz="0" w:space="0" w:color="auto"/>
                        <w:left w:val="none" w:sz="0" w:space="0" w:color="auto"/>
                        <w:bottom w:val="none" w:sz="0" w:space="0" w:color="auto"/>
                        <w:right w:val="none" w:sz="0" w:space="0" w:color="auto"/>
                      </w:divBdr>
                    </w:div>
                    <w:div w:id="834106623">
                      <w:marLeft w:val="0"/>
                      <w:marRight w:val="0"/>
                      <w:marTop w:val="0"/>
                      <w:marBottom w:val="0"/>
                      <w:divBdr>
                        <w:top w:val="none" w:sz="0" w:space="0" w:color="auto"/>
                        <w:left w:val="none" w:sz="0" w:space="0" w:color="auto"/>
                        <w:bottom w:val="none" w:sz="0" w:space="0" w:color="auto"/>
                        <w:right w:val="none" w:sz="0" w:space="0" w:color="auto"/>
                      </w:divBdr>
                    </w:div>
                    <w:div w:id="213250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584867">
              <w:marLeft w:val="0"/>
              <w:marRight w:val="0"/>
              <w:marTop w:val="0"/>
              <w:marBottom w:val="0"/>
              <w:divBdr>
                <w:top w:val="none" w:sz="0" w:space="0" w:color="auto"/>
                <w:left w:val="none" w:sz="0" w:space="0" w:color="auto"/>
                <w:bottom w:val="none" w:sz="0" w:space="0" w:color="auto"/>
                <w:right w:val="none" w:sz="0" w:space="0" w:color="auto"/>
              </w:divBdr>
              <w:divsChild>
                <w:div w:id="265355688">
                  <w:marLeft w:val="0"/>
                  <w:marRight w:val="0"/>
                  <w:marTop w:val="0"/>
                  <w:marBottom w:val="0"/>
                  <w:divBdr>
                    <w:top w:val="none" w:sz="0" w:space="0" w:color="auto"/>
                    <w:left w:val="none" w:sz="0" w:space="0" w:color="auto"/>
                    <w:bottom w:val="none" w:sz="0" w:space="0" w:color="auto"/>
                    <w:right w:val="none" w:sz="0" w:space="0" w:color="auto"/>
                  </w:divBdr>
                  <w:divsChild>
                    <w:div w:id="64962395">
                      <w:marLeft w:val="0"/>
                      <w:marRight w:val="0"/>
                      <w:marTop w:val="0"/>
                      <w:marBottom w:val="0"/>
                      <w:divBdr>
                        <w:top w:val="none" w:sz="0" w:space="0" w:color="auto"/>
                        <w:left w:val="none" w:sz="0" w:space="0" w:color="auto"/>
                        <w:bottom w:val="none" w:sz="0" w:space="0" w:color="auto"/>
                        <w:right w:val="none" w:sz="0" w:space="0" w:color="auto"/>
                      </w:divBdr>
                    </w:div>
                    <w:div w:id="729155586">
                      <w:marLeft w:val="0"/>
                      <w:marRight w:val="0"/>
                      <w:marTop w:val="0"/>
                      <w:marBottom w:val="0"/>
                      <w:divBdr>
                        <w:top w:val="none" w:sz="0" w:space="0" w:color="auto"/>
                        <w:left w:val="none" w:sz="0" w:space="0" w:color="auto"/>
                        <w:bottom w:val="none" w:sz="0" w:space="0" w:color="auto"/>
                        <w:right w:val="none" w:sz="0" w:space="0" w:color="auto"/>
                      </w:divBdr>
                    </w:div>
                    <w:div w:id="1361470520">
                      <w:marLeft w:val="0"/>
                      <w:marRight w:val="0"/>
                      <w:marTop w:val="0"/>
                      <w:marBottom w:val="0"/>
                      <w:divBdr>
                        <w:top w:val="none" w:sz="0" w:space="0" w:color="auto"/>
                        <w:left w:val="none" w:sz="0" w:space="0" w:color="auto"/>
                        <w:bottom w:val="none" w:sz="0" w:space="0" w:color="auto"/>
                        <w:right w:val="none" w:sz="0" w:space="0" w:color="auto"/>
                      </w:divBdr>
                    </w:div>
                    <w:div w:id="15648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3459">
              <w:marLeft w:val="0"/>
              <w:marRight w:val="0"/>
              <w:marTop w:val="0"/>
              <w:marBottom w:val="0"/>
              <w:divBdr>
                <w:top w:val="none" w:sz="0" w:space="0" w:color="auto"/>
                <w:left w:val="none" w:sz="0" w:space="0" w:color="auto"/>
                <w:bottom w:val="none" w:sz="0" w:space="0" w:color="auto"/>
                <w:right w:val="none" w:sz="0" w:space="0" w:color="auto"/>
              </w:divBdr>
              <w:divsChild>
                <w:div w:id="817959101">
                  <w:marLeft w:val="0"/>
                  <w:marRight w:val="0"/>
                  <w:marTop w:val="0"/>
                  <w:marBottom w:val="0"/>
                  <w:divBdr>
                    <w:top w:val="none" w:sz="0" w:space="0" w:color="auto"/>
                    <w:left w:val="none" w:sz="0" w:space="0" w:color="auto"/>
                    <w:bottom w:val="none" w:sz="0" w:space="0" w:color="auto"/>
                    <w:right w:val="none" w:sz="0" w:space="0" w:color="auto"/>
                  </w:divBdr>
                  <w:divsChild>
                    <w:div w:id="39809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6884">
              <w:marLeft w:val="0"/>
              <w:marRight w:val="0"/>
              <w:marTop w:val="0"/>
              <w:marBottom w:val="0"/>
              <w:divBdr>
                <w:top w:val="none" w:sz="0" w:space="0" w:color="auto"/>
                <w:left w:val="none" w:sz="0" w:space="0" w:color="auto"/>
                <w:bottom w:val="none" w:sz="0" w:space="0" w:color="auto"/>
                <w:right w:val="none" w:sz="0" w:space="0" w:color="auto"/>
              </w:divBdr>
              <w:divsChild>
                <w:div w:id="198470108">
                  <w:marLeft w:val="0"/>
                  <w:marRight w:val="0"/>
                  <w:marTop w:val="0"/>
                  <w:marBottom w:val="0"/>
                  <w:divBdr>
                    <w:top w:val="none" w:sz="0" w:space="0" w:color="auto"/>
                    <w:left w:val="none" w:sz="0" w:space="0" w:color="auto"/>
                    <w:bottom w:val="none" w:sz="0" w:space="0" w:color="auto"/>
                    <w:right w:val="none" w:sz="0" w:space="0" w:color="auto"/>
                  </w:divBdr>
                  <w:divsChild>
                    <w:div w:id="395203710">
                      <w:marLeft w:val="0"/>
                      <w:marRight w:val="0"/>
                      <w:marTop w:val="0"/>
                      <w:marBottom w:val="0"/>
                      <w:divBdr>
                        <w:top w:val="none" w:sz="0" w:space="0" w:color="auto"/>
                        <w:left w:val="none" w:sz="0" w:space="0" w:color="auto"/>
                        <w:bottom w:val="none" w:sz="0" w:space="0" w:color="auto"/>
                        <w:right w:val="none" w:sz="0" w:space="0" w:color="auto"/>
                      </w:divBdr>
                    </w:div>
                    <w:div w:id="563445642">
                      <w:marLeft w:val="0"/>
                      <w:marRight w:val="0"/>
                      <w:marTop w:val="0"/>
                      <w:marBottom w:val="0"/>
                      <w:divBdr>
                        <w:top w:val="none" w:sz="0" w:space="0" w:color="auto"/>
                        <w:left w:val="none" w:sz="0" w:space="0" w:color="auto"/>
                        <w:bottom w:val="none" w:sz="0" w:space="0" w:color="auto"/>
                        <w:right w:val="none" w:sz="0" w:space="0" w:color="auto"/>
                      </w:divBdr>
                    </w:div>
                    <w:div w:id="1790202840">
                      <w:marLeft w:val="0"/>
                      <w:marRight w:val="0"/>
                      <w:marTop w:val="0"/>
                      <w:marBottom w:val="0"/>
                      <w:divBdr>
                        <w:top w:val="none" w:sz="0" w:space="0" w:color="auto"/>
                        <w:left w:val="none" w:sz="0" w:space="0" w:color="auto"/>
                        <w:bottom w:val="none" w:sz="0" w:space="0" w:color="auto"/>
                        <w:right w:val="none" w:sz="0" w:space="0" w:color="auto"/>
                      </w:divBdr>
                    </w:div>
                    <w:div w:id="207685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360643">
              <w:marLeft w:val="0"/>
              <w:marRight w:val="0"/>
              <w:marTop w:val="0"/>
              <w:marBottom w:val="0"/>
              <w:divBdr>
                <w:top w:val="none" w:sz="0" w:space="0" w:color="auto"/>
                <w:left w:val="none" w:sz="0" w:space="0" w:color="auto"/>
                <w:bottom w:val="none" w:sz="0" w:space="0" w:color="auto"/>
                <w:right w:val="none" w:sz="0" w:space="0" w:color="auto"/>
              </w:divBdr>
              <w:divsChild>
                <w:div w:id="1590308392">
                  <w:marLeft w:val="0"/>
                  <w:marRight w:val="0"/>
                  <w:marTop w:val="0"/>
                  <w:marBottom w:val="0"/>
                  <w:divBdr>
                    <w:top w:val="none" w:sz="0" w:space="0" w:color="auto"/>
                    <w:left w:val="none" w:sz="0" w:space="0" w:color="auto"/>
                    <w:bottom w:val="none" w:sz="0" w:space="0" w:color="auto"/>
                    <w:right w:val="none" w:sz="0" w:space="0" w:color="auto"/>
                  </w:divBdr>
                  <w:divsChild>
                    <w:div w:id="10312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730333">
              <w:marLeft w:val="0"/>
              <w:marRight w:val="0"/>
              <w:marTop w:val="0"/>
              <w:marBottom w:val="0"/>
              <w:divBdr>
                <w:top w:val="none" w:sz="0" w:space="0" w:color="auto"/>
                <w:left w:val="none" w:sz="0" w:space="0" w:color="auto"/>
                <w:bottom w:val="none" w:sz="0" w:space="0" w:color="auto"/>
                <w:right w:val="none" w:sz="0" w:space="0" w:color="auto"/>
              </w:divBdr>
              <w:divsChild>
                <w:div w:id="637682181">
                  <w:marLeft w:val="0"/>
                  <w:marRight w:val="0"/>
                  <w:marTop w:val="0"/>
                  <w:marBottom w:val="0"/>
                  <w:divBdr>
                    <w:top w:val="none" w:sz="0" w:space="0" w:color="auto"/>
                    <w:left w:val="none" w:sz="0" w:space="0" w:color="auto"/>
                    <w:bottom w:val="none" w:sz="0" w:space="0" w:color="auto"/>
                    <w:right w:val="none" w:sz="0" w:space="0" w:color="auto"/>
                  </w:divBdr>
                  <w:divsChild>
                    <w:div w:id="107316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24674">
              <w:marLeft w:val="0"/>
              <w:marRight w:val="0"/>
              <w:marTop w:val="0"/>
              <w:marBottom w:val="0"/>
              <w:divBdr>
                <w:top w:val="none" w:sz="0" w:space="0" w:color="auto"/>
                <w:left w:val="none" w:sz="0" w:space="0" w:color="auto"/>
                <w:bottom w:val="none" w:sz="0" w:space="0" w:color="auto"/>
                <w:right w:val="none" w:sz="0" w:space="0" w:color="auto"/>
              </w:divBdr>
              <w:divsChild>
                <w:div w:id="1865747079">
                  <w:marLeft w:val="0"/>
                  <w:marRight w:val="0"/>
                  <w:marTop w:val="0"/>
                  <w:marBottom w:val="0"/>
                  <w:divBdr>
                    <w:top w:val="none" w:sz="0" w:space="0" w:color="auto"/>
                    <w:left w:val="none" w:sz="0" w:space="0" w:color="auto"/>
                    <w:bottom w:val="none" w:sz="0" w:space="0" w:color="auto"/>
                    <w:right w:val="none" w:sz="0" w:space="0" w:color="auto"/>
                  </w:divBdr>
                  <w:divsChild>
                    <w:div w:id="272400148">
                      <w:marLeft w:val="0"/>
                      <w:marRight w:val="0"/>
                      <w:marTop w:val="0"/>
                      <w:marBottom w:val="0"/>
                      <w:divBdr>
                        <w:top w:val="none" w:sz="0" w:space="0" w:color="auto"/>
                        <w:left w:val="none" w:sz="0" w:space="0" w:color="auto"/>
                        <w:bottom w:val="none" w:sz="0" w:space="0" w:color="auto"/>
                        <w:right w:val="none" w:sz="0" w:space="0" w:color="auto"/>
                      </w:divBdr>
                    </w:div>
                    <w:div w:id="355351405">
                      <w:marLeft w:val="0"/>
                      <w:marRight w:val="0"/>
                      <w:marTop w:val="0"/>
                      <w:marBottom w:val="0"/>
                      <w:divBdr>
                        <w:top w:val="none" w:sz="0" w:space="0" w:color="auto"/>
                        <w:left w:val="none" w:sz="0" w:space="0" w:color="auto"/>
                        <w:bottom w:val="none" w:sz="0" w:space="0" w:color="auto"/>
                        <w:right w:val="none" w:sz="0" w:space="0" w:color="auto"/>
                      </w:divBdr>
                    </w:div>
                    <w:div w:id="1177501016">
                      <w:marLeft w:val="0"/>
                      <w:marRight w:val="0"/>
                      <w:marTop w:val="0"/>
                      <w:marBottom w:val="0"/>
                      <w:divBdr>
                        <w:top w:val="none" w:sz="0" w:space="0" w:color="auto"/>
                        <w:left w:val="none" w:sz="0" w:space="0" w:color="auto"/>
                        <w:bottom w:val="none" w:sz="0" w:space="0" w:color="auto"/>
                        <w:right w:val="none" w:sz="0" w:space="0" w:color="auto"/>
                      </w:divBdr>
                    </w:div>
                    <w:div w:id="174942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82442">
              <w:marLeft w:val="0"/>
              <w:marRight w:val="0"/>
              <w:marTop w:val="0"/>
              <w:marBottom w:val="0"/>
              <w:divBdr>
                <w:top w:val="none" w:sz="0" w:space="0" w:color="auto"/>
                <w:left w:val="none" w:sz="0" w:space="0" w:color="auto"/>
                <w:bottom w:val="none" w:sz="0" w:space="0" w:color="auto"/>
                <w:right w:val="none" w:sz="0" w:space="0" w:color="auto"/>
              </w:divBdr>
              <w:divsChild>
                <w:div w:id="253445211">
                  <w:marLeft w:val="0"/>
                  <w:marRight w:val="0"/>
                  <w:marTop w:val="0"/>
                  <w:marBottom w:val="0"/>
                  <w:divBdr>
                    <w:top w:val="none" w:sz="0" w:space="0" w:color="auto"/>
                    <w:left w:val="none" w:sz="0" w:space="0" w:color="auto"/>
                    <w:bottom w:val="none" w:sz="0" w:space="0" w:color="auto"/>
                    <w:right w:val="none" w:sz="0" w:space="0" w:color="auto"/>
                  </w:divBdr>
                  <w:divsChild>
                    <w:div w:id="101455970">
                      <w:marLeft w:val="0"/>
                      <w:marRight w:val="0"/>
                      <w:marTop w:val="0"/>
                      <w:marBottom w:val="0"/>
                      <w:divBdr>
                        <w:top w:val="none" w:sz="0" w:space="0" w:color="auto"/>
                        <w:left w:val="none" w:sz="0" w:space="0" w:color="auto"/>
                        <w:bottom w:val="none" w:sz="0" w:space="0" w:color="auto"/>
                        <w:right w:val="none" w:sz="0" w:space="0" w:color="auto"/>
                      </w:divBdr>
                    </w:div>
                    <w:div w:id="17015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928316">
      <w:bodyDiv w:val="1"/>
      <w:marLeft w:val="0"/>
      <w:marRight w:val="0"/>
      <w:marTop w:val="0"/>
      <w:marBottom w:val="0"/>
      <w:divBdr>
        <w:top w:val="none" w:sz="0" w:space="0" w:color="auto"/>
        <w:left w:val="none" w:sz="0" w:space="0" w:color="auto"/>
        <w:bottom w:val="none" w:sz="0" w:space="0" w:color="auto"/>
        <w:right w:val="none" w:sz="0" w:space="0" w:color="auto"/>
      </w:divBdr>
      <w:divsChild>
        <w:div w:id="821502453">
          <w:marLeft w:val="0"/>
          <w:marRight w:val="0"/>
          <w:marTop w:val="0"/>
          <w:marBottom w:val="0"/>
          <w:divBdr>
            <w:top w:val="none" w:sz="0" w:space="0" w:color="auto"/>
            <w:left w:val="none" w:sz="0" w:space="0" w:color="auto"/>
            <w:bottom w:val="none" w:sz="0" w:space="0" w:color="auto"/>
            <w:right w:val="none" w:sz="0" w:space="0" w:color="auto"/>
          </w:divBdr>
        </w:div>
        <w:div w:id="896860288">
          <w:marLeft w:val="0"/>
          <w:marRight w:val="0"/>
          <w:marTop w:val="0"/>
          <w:marBottom w:val="0"/>
          <w:divBdr>
            <w:top w:val="none" w:sz="0" w:space="0" w:color="auto"/>
            <w:left w:val="none" w:sz="0" w:space="0" w:color="auto"/>
            <w:bottom w:val="none" w:sz="0" w:space="0" w:color="auto"/>
            <w:right w:val="none" w:sz="0" w:space="0" w:color="auto"/>
          </w:divBdr>
        </w:div>
        <w:div w:id="1078015248">
          <w:marLeft w:val="0"/>
          <w:marRight w:val="0"/>
          <w:marTop w:val="0"/>
          <w:marBottom w:val="0"/>
          <w:divBdr>
            <w:top w:val="none" w:sz="0" w:space="0" w:color="auto"/>
            <w:left w:val="none" w:sz="0" w:space="0" w:color="auto"/>
            <w:bottom w:val="none" w:sz="0" w:space="0" w:color="auto"/>
            <w:right w:val="none" w:sz="0" w:space="0" w:color="auto"/>
          </w:divBdr>
        </w:div>
        <w:div w:id="1107116272">
          <w:marLeft w:val="0"/>
          <w:marRight w:val="0"/>
          <w:marTop w:val="0"/>
          <w:marBottom w:val="0"/>
          <w:divBdr>
            <w:top w:val="none" w:sz="0" w:space="0" w:color="auto"/>
            <w:left w:val="none" w:sz="0" w:space="0" w:color="auto"/>
            <w:bottom w:val="none" w:sz="0" w:space="0" w:color="auto"/>
            <w:right w:val="none" w:sz="0" w:space="0" w:color="auto"/>
          </w:divBdr>
        </w:div>
        <w:div w:id="1315184577">
          <w:marLeft w:val="0"/>
          <w:marRight w:val="0"/>
          <w:marTop w:val="0"/>
          <w:marBottom w:val="0"/>
          <w:divBdr>
            <w:top w:val="none" w:sz="0" w:space="0" w:color="auto"/>
            <w:left w:val="none" w:sz="0" w:space="0" w:color="auto"/>
            <w:bottom w:val="none" w:sz="0" w:space="0" w:color="auto"/>
            <w:right w:val="none" w:sz="0" w:space="0" w:color="auto"/>
          </w:divBdr>
        </w:div>
        <w:div w:id="1698964584">
          <w:marLeft w:val="0"/>
          <w:marRight w:val="0"/>
          <w:marTop w:val="0"/>
          <w:marBottom w:val="0"/>
          <w:divBdr>
            <w:top w:val="none" w:sz="0" w:space="0" w:color="auto"/>
            <w:left w:val="none" w:sz="0" w:space="0" w:color="auto"/>
            <w:bottom w:val="none" w:sz="0" w:space="0" w:color="auto"/>
            <w:right w:val="none" w:sz="0" w:space="0" w:color="auto"/>
          </w:divBdr>
        </w:div>
      </w:divsChild>
    </w:div>
    <w:div w:id="1285118598">
      <w:bodyDiv w:val="1"/>
      <w:marLeft w:val="0"/>
      <w:marRight w:val="0"/>
      <w:marTop w:val="0"/>
      <w:marBottom w:val="0"/>
      <w:divBdr>
        <w:top w:val="none" w:sz="0" w:space="0" w:color="auto"/>
        <w:left w:val="none" w:sz="0" w:space="0" w:color="auto"/>
        <w:bottom w:val="none" w:sz="0" w:space="0" w:color="auto"/>
        <w:right w:val="none" w:sz="0" w:space="0" w:color="auto"/>
      </w:divBdr>
    </w:div>
    <w:div w:id="1286546186">
      <w:bodyDiv w:val="1"/>
      <w:marLeft w:val="0"/>
      <w:marRight w:val="0"/>
      <w:marTop w:val="0"/>
      <w:marBottom w:val="0"/>
      <w:divBdr>
        <w:top w:val="none" w:sz="0" w:space="0" w:color="auto"/>
        <w:left w:val="none" w:sz="0" w:space="0" w:color="auto"/>
        <w:bottom w:val="none" w:sz="0" w:space="0" w:color="auto"/>
        <w:right w:val="none" w:sz="0" w:space="0" w:color="auto"/>
      </w:divBdr>
    </w:div>
    <w:div w:id="1286736531">
      <w:bodyDiv w:val="1"/>
      <w:marLeft w:val="0"/>
      <w:marRight w:val="0"/>
      <w:marTop w:val="0"/>
      <w:marBottom w:val="0"/>
      <w:divBdr>
        <w:top w:val="none" w:sz="0" w:space="0" w:color="auto"/>
        <w:left w:val="none" w:sz="0" w:space="0" w:color="auto"/>
        <w:bottom w:val="none" w:sz="0" w:space="0" w:color="auto"/>
        <w:right w:val="none" w:sz="0" w:space="0" w:color="auto"/>
      </w:divBdr>
    </w:div>
    <w:div w:id="1296595434">
      <w:bodyDiv w:val="1"/>
      <w:marLeft w:val="0"/>
      <w:marRight w:val="0"/>
      <w:marTop w:val="0"/>
      <w:marBottom w:val="0"/>
      <w:divBdr>
        <w:top w:val="none" w:sz="0" w:space="0" w:color="auto"/>
        <w:left w:val="none" w:sz="0" w:space="0" w:color="auto"/>
        <w:bottom w:val="none" w:sz="0" w:space="0" w:color="auto"/>
        <w:right w:val="none" w:sz="0" w:space="0" w:color="auto"/>
      </w:divBdr>
    </w:div>
    <w:div w:id="1314141891">
      <w:bodyDiv w:val="1"/>
      <w:marLeft w:val="0"/>
      <w:marRight w:val="0"/>
      <w:marTop w:val="0"/>
      <w:marBottom w:val="0"/>
      <w:divBdr>
        <w:top w:val="none" w:sz="0" w:space="0" w:color="auto"/>
        <w:left w:val="none" w:sz="0" w:space="0" w:color="auto"/>
        <w:bottom w:val="none" w:sz="0" w:space="0" w:color="auto"/>
        <w:right w:val="none" w:sz="0" w:space="0" w:color="auto"/>
      </w:divBdr>
      <w:divsChild>
        <w:div w:id="313686697">
          <w:marLeft w:val="0"/>
          <w:marRight w:val="0"/>
          <w:marTop w:val="0"/>
          <w:marBottom w:val="0"/>
          <w:divBdr>
            <w:top w:val="none" w:sz="0" w:space="0" w:color="auto"/>
            <w:left w:val="none" w:sz="0" w:space="0" w:color="auto"/>
            <w:bottom w:val="none" w:sz="0" w:space="0" w:color="auto"/>
            <w:right w:val="none" w:sz="0" w:space="0" w:color="auto"/>
          </w:divBdr>
          <w:divsChild>
            <w:div w:id="803617650">
              <w:marLeft w:val="0"/>
              <w:marRight w:val="0"/>
              <w:marTop w:val="0"/>
              <w:marBottom w:val="0"/>
              <w:divBdr>
                <w:top w:val="none" w:sz="0" w:space="0" w:color="auto"/>
                <w:left w:val="none" w:sz="0" w:space="0" w:color="auto"/>
                <w:bottom w:val="none" w:sz="0" w:space="0" w:color="auto"/>
                <w:right w:val="none" w:sz="0" w:space="0" w:color="auto"/>
              </w:divBdr>
              <w:divsChild>
                <w:div w:id="1651638543">
                  <w:marLeft w:val="0"/>
                  <w:marRight w:val="0"/>
                  <w:marTop w:val="0"/>
                  <w:marBottom w:val="0"/>
                  <w:divBdr>
                    <w:top w:val="none" w:sz="0" w:space="0" w:color="auto"/>
                    <w:left w:val="none" w:sz="0" w:space="0" w:color="auto"/>
                    <w:bottom w:val="none" w:sz="0" w:space="0" w:color="auto"/>
                    <w:right w:val="none" w:sz="0" w:space="0" w:color="auto"/>
                  </w:divBdr>
                  <w:divsChild>
                    <w:div w:id="548492657">
                      <w:marLeft w:val="0"/>
                      <w:marRight w:val="0"/>
                      <w:marTop w:val="0"/>
                      <w:marBottom w:val="0"/>
                      <w:divBdr>
                        <w:top w:val="none" w:sz="0" w:space="0" w:color="auto"/>
                        <w:left w:val="none" w:sz="0" w:space="0" w:color="auto"/>
                        <w:bottom w:val="none" w:sz="0" w:space="0" w:color="auto"/>
                        <w:right w:val="none" w:sz="0" w:space="0" w:color="auto"/>
                      </w:divBdr>
                    </w:div>
                    <w:div w:id="1051805465">
                      <w:marLeft w:val="0"/>
                      <w:marRight w:val="0"/>
                      <w:marTop w:val="0"/>
                      <w:marBottom w:val="0"/>
                      <w:divBdr>
                        <w:top w:val="none" w:sz="0" w:space="0" w:color="auto"/>
                        <w:left w:val="none" w:sz="0" w:space="0" w:color="auto"/>
                        <w:bottom w:val="none" w:sz="0" w:space="0" w:color="auto"/>
                        <w:right w:val="none" w:sz="0" w:space="0" w:color="auto"/>
                      </w:divBdr>
                    </w:div>
                    <w:div w:id="19034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558389">
      <w:bodyDiv w:val="1"/>
      <w:marLeft w:val="0"/>
      <w:marRight w:val="0"/>
      <w:marTop w:val="0"/>
      <w:marBottom w:val="0"/>
      <w:divBdr>
        <w:top w:val="none" w:sz="0" w:space="0" w:color="auto"/>
        <w:left w:val="none" w:sz="0" w:space="0" w:color="auto"/>
        <w:bottom w:val="none" w:sz="0" w:space="0" w:color="auto"/>
        <w:right w:val="none" w:sz="0" w:space="0" w:color="auto"/>
      </w:divBdr>
      <w:divsChild>
        <w:div w:id="1055472349">
          <w:marLeft w:val="0"/>
          <w:marRight w:val="0"/>
          <w:marTop w:val="0"/>
          <w:marBottom w:val="0"/>
          <w:divBdr>
            <w:top w:val="none" w:sz="0" w:space="0" w:color="auto"/>
            <w:left w:val="none" w:sz="0" w:space="0" w:color="auto"/>
            <w:bottom w:val="none" w:sz="0" w:space="0" w:color="auto"/>
            <w:right w:val="none" w:sz="0" w:space="0" w:color="auto"/>
          </w:divBdr>
        </w:div>
      </w:divsChild>
    </w:div>
    <w:div w:id="1337078014">
      <w:bodyDiv w:val="1"/>
      <w:marLeft w:val="0"/>
      <w:marRight w:val="0"/>
      <w:marTop w:val="0"/>
      <w:marBottom w:val="0"/>
      <w:divBdr>
        <w:top w:val="none" w:sz="0" w:space="0" w:color="auto"/>
        <w:left w:val="none" w:sz="0" w:space="0" w:color="auto"/>
        <w:bottom w:val="none" w:sz="0" w:space="0" w:color="auto"/>
        <w:right w:val="none" w:sz="0" w:space="0" w:color="auto"/>
      </w:divBdr>
      <w:divsChild>
        <w:div w:id="1868906446">
          <w:marLeft w:val="0"/>
          <w:marRight w:val="0"/>
          <w:marTop w:val="0"/>
          <w:marBottom w:val="0"/>
          <w:divBdr>
            <w:top w:val="none" w:sz="0" w:space="0" w:color="auto"/>
            <w:left w:val="none" w:sz="0" w:space="0" w:color="auto"/>
            <w:bottom w:val="none" w:sz="0" w:space="0" w:color="auto"/>
            <w:right w:val="none" w:sz="0" w:space="0" w:color="auto"/>
          </w:divBdr>
          <w:divsChild>
            <w:div w:id="1547529380">
              <w:marLeft w:val="0"/>
              <w:marRight w:val="0"/>
              <w:marTop w:val="0"/>
              <w:marBottom w:val="0"/>
              <w:divBdr>
                <w:top w:val="none" w:sz="0" w:space="0" w:color="auto"/>
                <w:left w:val="none" w:sz="0" w:space="0" w:color="auto"/>
                <w:bottom w:val="none" w:sz="0" w:space="0" w:color="auto"/>
                <w:right w:val="none" w:sz="0" w:space="0" w:color="auto"/>
              </w:divBdr>
              <w:divsChild>
                <w:div w:id="754745135">
                  <w:marLeft w:val="0"/>
                  <w:marRight w:val="0"/>
                  <w:marTop w:val="0"/>
                  <w:marBottom w:val="0"/>
                  <w:divBdr>
                    <w:top w:val="none" w:sz="0" w:space="0" w:color="auto"/>
                    <w:left w:val="none" w:sz="0" w:space="0" w:color="auto"/>
                    <w:bottom w:val="none" w:sz="0" w:space="0" w:color="auto"/>
                    <w:right w:val="none" w:sz="0" w:space="0" w:color="auto"/>
                  </w:divBdr>
                  <w:divsChild>
                    <w:div w:id="113444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350412">
      <w:bodyDiv w:val="1"/>
      <w:marLeft w:val="0"/>
      <w:marRight w:val="0"/>
      <w:marTop w:val="0"/>
      <w:marBottom w:val="0"/>
      <w:divBdr>
        <w:top w:val="none" w:sz="0" w:space="0" w:color="auto"/>
        <w:left w:val="none" w:sz="0" w:space="0" w:color="auto"/>
        <w:bottom w:val="none" w:sz="0" w:space="0" w:color="auto"/>
        <w:right w:val="none" w:sz="0" w:space="0" w:color="auto"/>
      </w:divBdr>
    </w:div>
    <w:div w:id="1356882604">
      <w:bodyDiv w:val="1"/>
      <w:marLeft w:val="0"/>
      <w:marRight w:val="0"/>
      <w:marTop w:val="0"/>
      <w:marBottom w:val="0"/>
      <w:divBdr>
        <w:top w:val="none" w:sz="0" w:space="0" w:color="auto"/>
        <w:left w:val="none" w:sz="0" w:space="0" w:color="auto"/>
        <w:bottom w:val="none" w:sz="0" w:space="0" w:color="auto"/>
        <w:right w:val="none" w:sz="0" w:space="0" w:color="auto"/>
      </w:divBdr>
      <w:divsChild>
        <w:div w:id="33578600">
          <w:marLeft w:val="0"/>
          <w:marRight w:val="0"/>
          <w:marTop w:val="0"/>
          <w:marBottom w:val="0"/>
          <w:divBdr>
            <w:top w:val="none" w:sz="0" w:space="0" w:color="auto"/>
            <w:left w:val="none" w:sz="0" w:space="0" w:color="auto"/>
            <w:bottom w:val="none" w:sz="0" w:space="0" w:color="auto"/>
            <w:right w:val="none" w:sz="0" w:space="0" w:color="auto"/>
          </w:divBdr>
          <w:divsChild>
            <w:div w:id="1556088485">
              <w:marLeft w:val="0"/>
              <w:marRight w:val="0"/>
              <w:marTop w:val="0"/>
              <w:marBottom w:val="0"/>
              <w:divBdr>
                <w:top w:val="none" w:sz="0" w:space="0" w:color="auto"/>
                <w:left w:val="none" w:sz="0" w:space="0" w:color="auto"/>
                <w:bottom w:val="none" w:sz="0" w:space="0" w:color="auto"/>
                <w:right w:val="none" w:sz="0" w:space="0" w:color="auto"/>
              </w:divBdr>
              <w:divsChild>
                <w:div w:id="2098162207">
                  <w:marLeft w:val="0"/>
                  <w:marRight w:val="0"/>
                  <w:marTop w:val="0"/>
                  <w:marBottom w:val="0"/>
                  <w:divBdr>
                    <w:top w:val="none" w:sz="0" w:space="0" w:color="auto"/>
                    <w:left w:val="none" w:sz="0" w:space="0" w:color="auto"/>
                    <w:bottom w:val="none" w:sz="0" w:space="0" w:color="auto"/>
                    <w:right w:val="none" w:sz="0" w:space="0" w:color="auto"/>
                  </w:divBdr>
                  <w:divsChild>
                    <w:div w:id="158666289">
                      <w:marLeft w:val="0"/>
                      <w:marRight w:val="0"/>
                      <w:marTop w:val="0"/>
                      <w:marBottom w:val="0"/>
                      <w:divBdr>
                        <w:top w:val="none" w:sz="0" w:space="0" w:color="auto"/>
                        <w:left w:val="none" w:sz="0" w:space="0" w:color="auto"/>
                        <w:bottom w:val="none" w:sz="0" w:space="0" w:color="auto"/>
                        <w:right w:val="none" w:sz="0" w:space="0" w:color="auto"/>
                      </w:divBdr>
                    </w:div>
                    <w:div w:id="741948940">
                      <w:marLeft w:val="0"/>
                      <w:marRight w:val="0"/>
                      <w:marTop w:val="0"/>
                      <w:marBottom w:val="0"/>
                      <w:divBdr>
                        <w:top w:val="none" w:sz="0" w:space="0" w:color="auto"/>
                        <w:left w:val="none" w:sz="0" w:space="0" w:color="auto"/>
                        <w:bottom w:val="none" w:sz="0" w:space="0" w:color="auto"/>
                        <w:right w:val="none" w:sz="0" w:space="0" w:color="auto"/>
                      </w:divBdr>
                    </w:div>
                    <w:div w:id="935602907">
                      <w:marLeft w:val="0"/>
                      <w:marRight w:val="0"/>
                      <w:marTop w:val="0"/>
                      <w:marBottom w:val="0"/>
                      <w:divBdr>
                        <w:top w:val="none" w:sz="0" w:space="0" w:color="auto"/>
                        <w:left w:val="none" w:sz="0" w:space="0" w:color="auto"/>
                        <w:bottom w:val="none" w:sz="0" w:space="0" w:color="auto"/>
                        <w:right w:val="none" w:sz="0" w:space="0" w:color="auto"/>
                      </w:divBdr>
                    </w:div>
                    <w:div w:id="1821264782">
                      <w:marLeft w:val="0"/>
                      <w:marRight w:val="0"/>
                      <w:marTop w:val="0"/>
                      <w:marBottom w:val="0"/>
                      <w:divBdr>
                        <w:top w:val="none" w:sz="0" w:space="0" w:color="auto"/>
                        <w:left w:val="none" w:sz="0" w:space="0" w:color="auto"/>
                        <w:bottom w:val="none" w:sz="0" w:space="0" w:color="auto"/>
                        <w:right w:val="none" w:sz="0" w:space="0" w:color="auto"/>
                      </w:divBdr>
                    </w:div>
                    <w:div w:id="194703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006">
      <w:bodyDiv w:val="1"/>
      <w:marLeft w:val="0"/>
      <w:marRight w:val="0"/>
      <w:marTop w:val="0"/>
      <w:marBottom w:val="0"/>
      <w:divBdr>
        <w:top w:val="none" w:sz="0" w:space="0" w:color="auto"/>
        <w:left w:val="none" w:sz="0" w:space="0" w:color="auto"/>
        <w:bottom w:val="none" w:sz="0" w:space="0" w:color="auto"/>
        <w:right w:val="none" w:sz="0" w:space="0" w:color="auto"/>
      </w:divBdr>
    </w:div>
    <w:div w:id="1443185025">
      <w:bodyDiv w:val="1"/>
      <w:marLeft w:val="0"/>
      <w:marRight w:val="0"/>
      <w:marTop w:val="0"/>
      <w:marBottom w:val="0"/>
      <w:divBdr>
        <w:top w:val="none" w:sz="0" w:space="0" w:color="auto"/>
        <w:left w:val="none" w:sz="0" w:space="0" w:color="auto"/>
        <w:bottom w:val="none" w:sz="0" w:space="0" w:color="auto"/>
        <w:right w:val="none" w:sz="0" w:space="0" w:color="auto"/>
      </w:divBdr>
    </w:div>
    <w:div w:id="1452477195">
      <w:bodyDiv w:val="1"/>
      <w:marLeft w:val="0"/>
      <w:marRight w:val="0"/>
      <w:marTop w:val="0"/>
      <w:marBottom w:val="0"/>
      <w:divBdr>
        <w:top w:val="none" w:sz="0" w:space="0" w:color="auto"/>
        <w:left w:val="none" w:sz="0" w:space="0" w:color="auto"/>
        <w:bottom w:val="none" w:sz="0" w:space="0" w:color="auto"/>
        <w:right w:val="none" w:sz="0" w:space="0" w:color="auto"/>
      </w:divBdr>
      <w:divsChild>
        <w:div w:id="1344823315">
          <w:marLeft w:val="0"/>
          <w:marRight w:val="0"/>
          <w:marTop w:val="0"/>
          <w:marBottom w:val="0"/>
          <w:divBdr>
            <w:top w:val="none" w:sz="0" w:space="0" w:color="auto"/>
            <w:left w:val="none" w:sz="0" w:space="0" w:color="auto"/>
            <w:bottom w:val="none" w:sz="0" w:space="0" w:color="auto"/>
            <w:right w:val="none" w:sz="0" w:space="0" w:color="auto"/>
          </w:divBdr>
          <w:divsChild>
            <w:div w:id="1436318030">
              <w:marLeft w:val="0"/>
              <w:marRight w:val="0"/>
              <w:marTop w:val="0"/>
              <w:marBottom w:val="0"/>
              <w:divBdr>
                <w:top w:val="none" w:sz="0" w:space="0" w:color="auto"/>
                <w:left w:val="none" w:sz="0" w:space="0" w:color="auto"/>
                <w:bottom w:val="none" w:sz="0" w:space="0" w:color="auto"/>
                <w:right w:val="none" w:sz="0" w:space="0" w:color="auto"/>
              </w:divBdr>
              <w:divsChild>
                <w:div w:id="1900045845">
                  <w:marLeft w:val="0"/>
                  <w:marRight w:val="0"/>
                  <w:marTop w:val="0"/>
                  <w:marBottom w:val="0"/>
                  <w:divBdr>
                    <w:top w:val="none" w:sz="0" w:space="0" w:color="auto"/>
                    <w:left w:val="none" w:sz="0" w:space="0" w:color="auto"/>
                    <w:bottom w:val="none" w:sz="0" w:space="0" w:color="auto"/>
                    <w:right w:val="none" w:sz="0" w:space="0" w:color="auto"/>
                  </w:divBdr>
                  <w:divsChild>
                    <w:div w:id="1913466279">
                      <w:marLeft w:val="0"/>
                      <w:marRight w:val="0"/>
                      <w:marTop w:val="0"/>
                      <w:marBottom w:val="0"/>
                      <w:divBdr>
                        <w:top w:val="none" w:sz="0" w:space="0" w:color="auto"/>
                        <w:left w:val="none" w:sz="0" w:space="0" w:color="auto"/>
                        <w:bottom w:val="none" w:sz="0" w:space="0" w:color="auto"/>
                        <w:right w:val="none" w:sz="0" w:space="0" w:color="auto"/>
                      </w:divBdr>
                      <w:divsChild>
                        <w:div w:id="273564516">
                          <w:marLeft w:val="0"/>
                          <w:marRight w:val="0"/>
                          <w:marTop w:val="0"/>
                          <w:marBottom w:val="0"/>
                          <w:divBdr>
                            <w:top w:val="none" w:sz="0" w:space="0" w:color="auto"/>
                            <w:left w:val="none" w:sz="0" w:space="0" w:color="auto"/>
                            <w:bottom w:val="none" w:sz="0" w:space="0" w:color="auto"/>
                            <w:right w:val="none" w:sz="0" w:space="0" w:color="auto"/>
                          </w:divBdr>
                          <w:divsChild>
                            <w:div w:id="84542585">
                              <w:marLeft w:val="0"/>
                              <w:marRight w:val="115"/>
                              <w:marTop w:val="0"/>
                              <w:marBottom w:val="0"/>
                              <w:divBdr>
                                <w:top w:val="none" w:sz="0" w:space="0" w:color="auto"/>
                                <w:left w:val="none" w:sz="0" w:space="0" w:color="auto"/>
                                <w:bottom w:val="none" w:sz="0" w:space="0" w:color="auto"/>
                                <w:right w:val="none" w:sz="0" w:space="0" w:color="auto"/>
                              </w:divBdr>
                              <w:divsChild>
                                <w:div w:id="161061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935515">
      <w:bodyDiv w:val="1"/>
      <w:marLeft w:val="0"/>
      <w:marRight w:val="0"/>
      <w:marTop w:val="0"/>
      <w:marBottom w:val="0"/>
      <w:divBdr>
        <w:top w:val="none" w:sz="0" w:space="0" w:color="auto"/>
        <w:left w:val="none" w:sz="0" w:space="0" w:color="auto"/>
        <w:bottom w:val="none" w:sz="0" w:space="0" w:color="auto"/>
        <w:right w:val="none" w:sz="0" w:space="0" w:color="auto"/>
      </w:divBdr>
    </w:div>
    <w:div w:id="1457915686">
      <w:bodyDiv w:val="1"/>
      <w:marLeft w:val="0"/>
      <w:marRight w:val="0"/>
      <w:marTop w:val="0"/>
      <w:marBottom w:val="0"/>
      <w:divBdr>
        <w:top w:val="none" w:sz="0" w:space="0" w:color="auto"/>
        <w:left w:val="none" w:sz="0" w:space="0" w:color="auto"/>
        <w:bottom w:val="none" w:sz="0" w:space="0" w:color="auto"/>
        <w:right w:val="none" w:sz="0" w:space="0" w:color="auto"/>
      </w:divBdr>
      <w:divsChild>
        <w:div w:id="124742512">
          <w:marLeft w:val="0"/>
          <w:marRight w:val="0"/>
          <w:marTop w:val="0"/>
          <w:marBottom w:val="0"/>
          <w:divBdr>
            <w:top w:val="none" w:sz="0" w:space="0" w:color="auto"/>
            <w:left w:val="none" w:sz="0" w:space="0" w:color="auto"/>
            <w:bottom w:val="none" w:sz="0" w:space="0" w:color="auto"/>
            <w:right w:val="none" w:sz="0" w:space="0" w:color="auto"/>
          </w:divBdr>
          <w:divsChild>
            <w:div w:id="1531143989">
              <w:marLeft w:val="0"/>
              <w:marRight w:val="0"/>
              <w:marTop w:val="0"/>
              <w:marBottom w:val="0"/>
              <w:divBdr>
                <w:top w:val="none" w:sz="0" w:space="0" w:color="auto"/>
                <w:left w:val="none" w:sz="0" w:space="0" w:color="auto"/>
                <w:bottom w:val="none" w:sz="0" w:space="0" w:color="auto"/>
                <w:right w:val="none" w:sz="0" w:space="0" w:color="auto"/>
              </w:divBdr>
              <w:divsChild>
                <w:div w:id="753933860">
                  <w:marLeft w:val="0"/>
                  <w:marRight w:val="0"/>
                  <w:marTop w:val="0"/>
                  <w:marBottom w:val="0"/>
                  <w:divBdr>
                    <w:top w:val="none" w:sz="0" w:space="0" w:color="auto"/>
                    <w:left w:val="none" w:sz="0" w:space="0" w:color="auto"/>
                    <w:bottom w:val="none" w:sz="0" w:space="0" w:color="auto"/>
                    <w:right w:val="none" w:sz="0" w:space="0" w:color="auto"/>
                  </w:divBdr>
                  <w:divsChild>
                    <w:div w:id="6588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041353">
      <w:bodyDiv w:val="1"/>
      <w:marLeft w:val="0"/>
      <w:marRight w:val="0"/>
      <w:marTop w:val="0"/>
      <w:marBottom w:val="0"/>
      <w:divBdr>
        <w:top w:val="none" w:sz="0" w:space="0" w:color="auto"/>
        <w:left w:val="none" w:sz="0" w:space="0" w:color="auto"/>
        <w:bottom w:val="none" w:sz="0" w:space="0" w:color="auto"/>
        <w:right w:val="none" w:sz="0" w:space="0" w:color="auto"/>
      </w:divBdr>
    </w:div>
    <w:div w:id="1489439178">
      <w:bodyDiv w:val="1"/>
      <w:marLeft w:val="0"/>
      <w:marRight w:val="0"/>
      <w:marTop w:val="0"/>
      <w:marBottom w:val="0"/>
      <w:divBdr>
        <w:top w:val="none" w:sz="0" w:space="0" w:color="auto"/>
        <w:left w:val="none" w:sz="0" w:space="0" w:color="auto"/>
        <w:bottom w:val="none" w:sz="0" w:space="0" w:color="auto"/>
        <w:right w:val="none" w:sz="0" w:space="0" w:color="auto"/>
      </w:divBdr>
      <w:divsChild>
        <w:div w:id="719324606">
          <w:marLeft w:val="0"/>
          <w:marRight w:val="0"/>
          <w:marTop w:val="0"/>
          <w:marBottom w:val="0"/>
          <w:divBdr>
            <w:top w:val="none" w:sz="0" w:space="0" w:color="auto"/>
            <w:left w:val="none" w:sz="0" w:space="0" w:color="auto"/>
            <w:bottom w:val="none" w:sz="0" w:space="0" w:color="auto"/>
            <w:right w:val="none" w:sz="0" w:space="0" w:color="auto"/>
          </w:divBdr>
          <w:divsChild>
            <w:div w:id="339551209">
              <w:marLeft w:val="0"/>
              <w:marRight w:val="0"/>
              <w:marTop w:val="0"/>
              <w:marBottom w:val="0"/>
              <w:divBdr>
                <w:top w:val="none" w:sz="0" w:space="0" w:color="auto"/>
                <w:left w:val="none" w:sz="0" w:space="0" w:color="auto"/>
                <w:bottom w:val="none" w:sz="0" w:space="0" w:color="auto"/>
                <w:right w:val="none" w:sz="0" w:space="0" w:color="auto"/>
              </w:divBdr>
              <w:divsChild>
                <w:div w:id="1258056979">
                  <w:marLeft w:val="0"/>
                  <w:marRight w:val="0"/>
                  <w:marTop w:val="0"/>
                  <w:marBottom w:val="0"/>
                  <w:divBdr>
                    <w:top w:val="none" w:sz="0" w:space="0" w:color="auto"/>
                    <w:left w:val="none" w:sz="0" w:space="0" w:color="auto"/>
                    <w:bottom w:val="none" w:sz="0" w:space="0" w:color="auto"/>
                    <w:right w:val="none" w:sz="0" w:space="0" w:color="auto"/>
                  </w:divBdr>
                  <w:divsChild>
                    <w:div w:id="15383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974720">
      <w:bodyDiv w:val="1"/>
      <w:marLeft w:val="0"/>
      <w:marRight w:val="0"/>
      <w:marTop w:val="0"/>
      <w:marBottom w:val="0"/>
      <w:divBdr>
        <w:top w:val="none" w:sz="0" w:space="0" w:color="auto"/>
        <w:left w:val="none" w:sz="0" w:space="0" w:color="auto"/>
        <w:bottom w:val="none" w:sz="0" w:space="0" w:color="auto"/>
        <w:right w:val="none" w:sz="0" w:space="0" w:color="auto"/>
      </w:divBdr>
    </w:div>
    <w:div w:id="1561940051">
      <w:bodyDiv w:val="1"/>
      <w:marLeft w:val="0"/>
      <w:marRight w:val="0"/>
      <w:marTop w:val="0"/>
      <w:marBottom w:val="0"/>
      <w:divBdr>
        <w:top w:val="none" w:sz="0" w:space="0" w:color="auto"/>
        <w:left w:val="none" w:sz="0" w:space="0" w:color="auto"/>
        <w:bottom w:val="none" w:sz="0" w:space="0" w:color="auto"/>
        <w:right w:val="none" w:sz="0" w:space="0" w:color="auto"/>
      </w:divBdr>
    </w:div>
    <w:div w:id="1565411219">
      <w:bodyDiv w:val="1"/>
      <w:marLeft w:val="0"/>
      <w:marRight w:val="0"/>
      <w:marTop w:val="0"/>
      <w:marBottom w:val="0"/>
      <w:divBdr>
        <w:top w:val="none" w:sz="0" w:space="0" w:color="auto"/>
        <w:left w:val="none" w:sz="0" w:space="0" w:color="auto"/>
        <w:bottom w:val="none" w:sz="0" w:space="0" w:color="auto"/>
        <w:right w:val="none" w:sz="0" w:space="0" w:color="auto"/>
      </w:divBdr>
    </w:div>
    <w:div w:id="1623269752">
      <w:bodyDiv w:val="1"/>
      <w:marLeft w:val="0"/>
      <w:marRight w:val="0"/>
      <w:marTop w:val="0"/>
      <w:marBottom w:val="0"/>
      <w:divBdr>
        <w:top w:val="none" w:sz="0" w:space="0" w:color="auto"/>
        <w:left w:val="none" w:sz="0" w:space="0" w:color="auto"/>
        <w:bottom w:val="none" w:sz="0" w:space="0" w:color="auto"/>
        <w:right w:val="none" w:sz="0" w:space="0" w:color="auto"/>
      </w:divBdr>
    </w:div>
    <w:div w:id="1693992673">
      <w:bodyDiv w:val="1"/>
      <w:marLeft w:val="0"/>
      <w:marRight w:val="0"/>
      <w:marTop w:val="0"/>
      <w:marBottom w:val="0"/>
      <w:divBdr>
        <w:top w:val="none" w:sz="0" w:space="0" w:color="auto"/>
        <w:left w:val="none" w:sz="0" w:space="0" w:color="auto"/>
        <w:bottom w:val="none" w:sz="0" w:space="0" w:color="auto"/>
        <w:right w:val="none" w:sz="0" w:space="0" w:color="auto"/>
      </w:divBdr>
    </w:div>
    <w:div w:id="1694306089">
      <w:bodyDiv w:val="1"/>
      <w:marLeft w:val="0"/>
      <w:marRight w:val="0"/>
      <w:marTop w:val="0"/>
      <w:marBottom w:val="0"/>
      <w:divBdr>
        <w:top w:val="none" w:sz="0" w:space="0" w:color="auto"/>
        <w:left w:val="none" w:sz="0" w:space="0" w:color="auto"/>
        <w:bottom w:val="none" w:sz="0" w:space="0" w:color="auto"/>
        <w:right w:val="none" w:sz="0" w:space="0" w:color="auto"/>
      </w:divBdr>
    </w:div>
    <w:div w:id="1726028197">
      <w:bodyDiv w:val="1"/>
      <w:marLeft w:val="0"/>
      <w:marRight w:val="0"/>
      <w:marTop w:val="0"/>
      <w:marBottom w:val="0"/>
      <w:divBdr>
        <w:top w:val="none" w:sz="0" w:space="0" w:color="auto"/>
        <w:left w:val="none" w:sz="0" w:space="0" w:color="auto"/>
        <w:bottom w:val="none" w:sz="0" w:space="0" w:color="auto"/>
        <w:right w:val="none" w:sz="0" w:space="0" w:color="auto"/>
      </w:divBdr>
    </w:div>
    <w:div w:id="1765229250">
      <w:bodyDiv w:val="1"/>
      <w:marLeft w:val="0"/>
      <w:marRight w:val="0"/>
      <w:marTop w:val="0"/>
      <w:marBottom w:val="0"/>
      <w:divBdr>
        <w:top w:val="none" w:sz="0" w:space="0" w:color="auto"/>
        <w:left w:val="none" w:sz="0" w:space="0" w:color="auto"/>
        <w:bottom w:val="none" w:sz="0" w:space="0" w:color="auto"/>
        <w:right w:val="none" w:sz="0" w:space="0" w:color="auto"/>
      </w:divBdr>
    </w:div>
    <w:div w:id="1834173841">
      <w:bodyDiv w:val="1"/>
      <w:marLeft w:val="0"/>
      <w:marRight w:val="0"/>
      <w:marTop w:val="0"/>
      <w:marBottom w:val="0"/>
      <w:divBdr>
        <w:top w:val="none" w:sz="0" w:space="0" w:color="auto"/>
        <w:left w:val="none" w:sz="0" w:space="0" w:color="auto"/>
        <w:bottom w:val="none" w:sz="0" w:space="0" w:color="auto"/>
        <w:right w:val="none" w:sz="0" w:space="0" w:color="auto"/>
      </w:divBdr>
    </w:div>
    <w:div w:id="1842965343">
      <w:bodyDiv w:val="1"/>
      <w:marLeft w:val="0"/>
      <w:marRight w:val="0"/>
      <w:marTop w:val="0"/>
      <w:marBottom w:val="0"/>
      <w:divBdr>
        <w:top w:val="none" w:sz="0" w:space="0" w:color="auto"/>
        <w:left w:val="none" w:sz="0" w:space="0" w:color="auto"/>
        <w:bottom w:val="none" w:sz="0" w:space="0" w:color="auto"/>
        <w:right w:val="none" w:sz="0" w:space="0" w:color="auto"/>
      </w:divBdr>
    </w:div>
    <w:div w:id="1852912812">
      <w:bodyDiv w:val="1"/>
      <w:marLeft w:val="0"/>
      <w:marRight w:val="0"/>
      <w:marTop w:val="0"/>
      <w:marBottom w:val="0"/>
      <w:divBdr>
        <w:top w:val="none" w:sz="0" w:space="0" w:color="auto"/>
        <w:left w:val="none" w:sz="0" w:space="0" w:color="auto"/>
        <w:bottom w:val="none" w:sz="0" w:space="0" w:color="auto"/>
        <w:right w:val="none" w:sz="0" w:space="0" w:color="auto"/>
      </w:divBdr>
    </w:div>
    <w:div w:id="1883398986">
      <w:bodyDiv w:val="1"/>
      <w:marLeft w:val="0"/>
      <w:marRight w:val="0"/>
      <w:marTop w:val="0"/>
      <w:marBottom w:val="0"/>
      <w:divBdr>
        <w:top w:val="none" w:sz="0" w:space="0" w:color="auto"/>
        <w:left w:val="none" w:sz="0" w:space="0" w:color="auto"/>
        <w:bottom w:val="none" w:sz="0" w:space="0" w:color="auto"/>
        <w:right w:val="none" w:sz="0" w:space="0" w:color="auto"/>
      </w:divBdr>
    </w:div>
    <w:div w:id="1898322801">
      <w:bodyDiv w:val="1"/>
      <w:marLeft w:val="0"/>
      <w:marRight w:val="0"/>
      <w:marTop w:val="0"/>
      <w:marBottom w:val="0"/>
      <w:divBdr>
        <w:top w:val="none" w:sz="0" w:space="0" w:color="auto"/>
        <w:left w:val="none" w:sz="0" w:space="0" w:color="auto"/>
        <w:bottom w:val="none" w:sz="0" w:space="0" w:color="auto"/>
        <w:right w:val="none" w:sz="0" w:space="0" w:color="auto"/>
      </w:divBdr>
      <w:divsChild>
        <w:div w:id="1951474580">
          <w:marLeft w:val="0"/>
          <w:marRight w:val="0"/>
          <w:marTop w:val="0"/>
          <w:marBottom w:val="0"/>
          <w:divBdr>
            <w:top w:val="none" w:sz="0" w:space="0" w:color="auto"/>
            <w:left w:val="none" w:sz="0" w:space="0" w:color="auto"/>
            <w:bottom w:val="none" w:sz="0" w:space="0" w:color="auto"/>
            <w:right w:val="none" w:sz="0" w:space="0" w:color="auto"/>
          </w:divBdr>
          <w:divsChild>
            <w:div w:id="138152940">
              <w:marLeft w:val="0"/>
              <w:marRight w:val="0"/>
              <w:marTop w:val="0"/>
              <w:marBottom w:val="0"/>
              <w:divBdr>
                <w:top w:val="none" w:sz="0" w:space="0" w:color="auto"/>
                <w:left w:val="none" w:sz="0" w:space="0" w:color="auto"/>
                <w:bottom w:val="none" w:sz="0" w:space="0" w:color="auto"/>
                <w:right w:val="none" w:sz="0" w:space="0" w:color="auto"/>
              </w:divBdr>
              <w:divsChild>
                <w:div w:id="507064997">
                  <w:marLeft w:val="0"/>
                  <w:marRight w:val="0"/>
                  <w:marTop w:val="0"/>
                  <w:marBottom w:val="0"/>
                  <w:divBdr>
                    <w:top w:val="none" w:sz="0" w:space="0" w:color="auto"/>
                    <w:left w:val="none" w:sz="0" w:space="0" w:color="auto"/>
                    <w:bottom w:val="none" w:sz="0" w:space="0" w:color="auto"/>
                    <w:right w:val="none" w:sz="0" w:space="0" w:color="auto"/>
                  </w:divBdr>
                  <w:divsChild>
                    <w:div w:id="123013615">
                      <w:marLeft w:val="0"/>
                      <w:marRight w:val="0"/>
                      <w:marTop w:val="0"/>
                      <w:marBottom w:val="0"/>
                      <w:divBdr>
                        <w:top w:val="none" w:sz="0" w:space="0" w:color="auto"/>
                        <w:left w:val="none" w:sz="0" w:space="0" w:color="auto"/>
                        <w:bottom w:val="none" w:sz="0" w:space="0" w:color="auto"/>
                        <w:right w:val="none" w:sz="0" w:space="0" w:color="auto"/>
                      </w:divBdr>
                    </w:div>
                    <w:div w:id="1106776744">
                      <w:marLeft w:val="0"/>
                      <w:marRight w:val="0"/>
                      <w:marTop w:val="0"/>
                      <w:marBottom w:val="0"/>
                      <w:divBdr>
                        <w:top w:val="none" w:sz="0" w:space="0" w:color="auto"/>
                        <w:left w:val="none" w:sz="0" w:space="0" w:color="auto"/>
                        <w:bottom w:val="none" w:sz="0" w:space="0" w:color="auto"/>
                        <w:right w:val="none" w:sz="0" w:space="0" w:color="auto"/>
                      </w:divBdr>
                    </w:div>
                    <w:div w:id="111968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88253">
      <w:bodyDiv w:val="1"/>
      <w:marLeft w:val="0"/>
      <w:marRight w:val="0"/>
      <w:marTop w:val="0"/>
      <w:marBottom w:val="0"/>
      <w:divBdr>
        <w:top w:val="none" w:sz="0" w:space="0" w:color="auto"/>
        <w:left w:val="none" w:sz="0" w:space="0" w:color="auto"/>
        <w:bottom w:val="none" w:sz="0" w:space="0" w:color="auto"/>
        <w:right w:val="none" w:sz="0" w:space="0" w:color="auto"/>
      </w:divBdr>
    </w:div>
    <w:div w:id="1904217092">
      <w:bodyDiv w:val="1"/>
      <w:marLeft w:val="0"/>
      <w:marRight w:val="0"/>
      <w:marTop w:val="0"/>
      <w:marBottom w:val="0"/>
      <w:divBdr>
        <w:top w:val="none" w:sz="0" w:space="0" w:color="auto"/>
        <w:left w:val="none" w:sz="0" w:space="0" w:color="auto"/>
        <w:bottom w:val="none" w:sz="0" w:space="0" w:color="auto"/>
        <w:right w:val="none" w:sz="0" w:space="0" w:color="auto"/>
      </w:divBdr>
      <w:divsChild>
        <w:div w:id="122845028">
          <w:marLeft w:val="0"/>
          <w:marRight w:val="0"/>
          <w:marTop w:val="0"/>
          <w:marBottom w:val="0"/>
          <w:divBdr>
            <w:top w:val="none" w:sz="0" w:space="0" w:color="auto"/>
            <w:left w:val="none" w:sz="0" w:space="0" w:color="auto"/>
            <w:bottom w:val="none" w:sz="0" w:space="0" w:color="auto"/>
            <w:right w:val="none" w:sz="0" w:space="0" w:color="auto"/>
          </w:divBdr>
        </w:div>
        <w:div w:id="263849107">
          <w:marLeft w:val="0"/>
          <w:marRight w:val="0"/>
          <w:marTop w:val="0"/>
          <w:marBottom w:val="0"/>
          <w:divBdr>
            <w:top w:val="none" w:sz="0" w:space="0" w:color="auto"/>
            <w:left w:val="none" w:sz="0" w:space="0" w:color="auto"/>
            <w:bottom w:val="none" w:sz="0" w:space="0" w:color="auto"/>
            <w:right w:val="none" w:sz="0" w:space="0" w:color="auto"/>
          </w:divBdr>
        </w:div>
        <w:div w:id="331295851">
          <w:marLeft w:val="0"/>
          <w:marRight w:val="0"/>
          <w:marTop w:val="0"/>
          <w:marBottom w:val="0"/>
          <w:divBdr>
            <w:top w:val="none" w:sz="0" w:space="0" w:color="auto"/>
            <w:left w:val="none" w:sz="0" w:space="0" w:color="auto"/>
            <w:bottom w:val="none" w:sz="0" w:space="0" w:color="auto"/>
            <w:right w:val="none" w:sz="0" w:space="0" w:color="auto"/>
          </w:divBdr>
        </w:div>
        <w:div w:id="533882208">
          <w:marLeft w:val="0"/>
          <w:marRight w:val="0"/>
          <w:marTop w:val="0"/>
          <w:marBottom w:val="0"/>
          <w:divBdr>
            <w:top w:val="none" w:sz="0" w:space="0" w:color="auto"/>
            <w:left w:val="none" w:sz="0" w:space="0" w:color="auto"/>
            <w:bottom w:val="none" w:sz="0" w:space="0" w:color="auto"/>
            <w:right w:val="none" w:sz="0" w:space="0" w:color="auto"/>
          </w:divBdr>
        </w:div>
        <w:div w:id="717510602">
          <w:marLeft w:val="0"/>
          <w:marRight w:val="0"/>
          <w:marTop w:val="0"/>
          <w:marBottom w:val="0"/>
          <w:divBdr>
            <w:top w:val="none" w:sz="0" w:space="0" w:color="auto"/>
            <w:left w:val="none" w:sz="0" w:space="0" w:color="auto"/>
            <w:bottom w:val="none" w:sz="0" w:space="0" w:color="auto"/>
            <w:right w:val="none" w:sz="0" w:space="0" w:color="auto"/>
          </w:divBdr>
        </w:div>
        <w:div w:id="1111434033">
          <w:marLeft w:val="0"/>
          <w:marRight w:val="0"/>
          <w:marTop w:val="0"/>
          <w:marBottom w:val="0"/>
          <w:divBdr>
            <w:top w:val="none" w:sz="0" w:space="0" w:color="auto"/>
            <w:left w:val="none" w:sz="0" w:space="0" w:color="auto"/>
            <w:bottom w:val="none" w:sz="0" w:space="0" w:color="auto"/>
            <w:right w:val="none" w:sz="0" w:space="0" w:color="auto"/>
          </w:divBdr>
        </w:div>
        <w:div w:id="1682318448">
          <w:marLeft w:val="0"/>
          <w:marRight w:val="0"/>
          <w:marTop w:val="0"/>
          <w:marBottom w:val="0"/>
          <w:divBdr>
            <w:top w:val="none" w:sz="0" w:space="0" w:color="auto"/>
            <w:left w:val="none" w:sz="0" w:space="0" w:color="auto"/>
            <w:bottom w:val="none" w:sz="0" w:space="0" w:color="auto"/>
            <w:right w:val="none" w:sz="0" w:space="0" w:color="auto"/>
          </w:divBdr>
        </w:div>
        <w:div w:id="1967852722">
          <w:marLeft w:val="0"/>
          <w:marRight w:val="0"/>
          <w:marTop w:val="0"/>
          <w:marBottom w:val="0"/>
          <w:divBdr>
            <w:top w:val="none" w:sz="0" w:space="0" w:color="auto"/>
            <w:left w:val="none" w:sz="0" w:space="0" w:color="auto"/>
            <w:bottom w:val="none" w:sz="0" w:space="0" w:color="auto"/>
            <w:right w:val="none" w:sz="0" w:space="0" w:color="auto"/>
          </w:divBdr>
        </w:div>
      </w:divsChild>
    </w:div>
    <w:div w:id="1906380723">
      <w:bodyDiv w:val="1"/>
      <w:marLeft w:val="0"/>
      <w:marRight w:val="0"/>
      <w:marTop w:val="0"/>
      <w:marBottom w:val="0"/>
      <w:divBdr>
        <w:top w:val="none" w:sz="0" w:space="0" w:color="auto"/>
        <w:left w:val="none" w:sz="0" w:space="0" w:color="auto"/>
        <w:bottom w:val="none" w:sz="0" w:space="0" w:color="auto"/>
        <w:right w:val="none" w:sz="0" w:space="0" w:color="auto"/>
      </w:divBdr>
    </w:div>
    <w:div w:id="1921406033">
      <w:bodyDiv w:val="1"/>
      <w:marLeft w:val="0"/>
      <w:marRight w:val="0"/>
      <w:marTop w:val="0"/>
      <w:marBottom w:val="0"/>
      <w:divBdr>
        <w:top w:val="none" w:sz="0" w:space="0" w:color="auto"/>
        <w:left w:val="none" w:sz="0" w:space="0" w:color="auto"/>
        <w:bottom w:val="none" w:sz="0" w:space="0" w:color="auto"/>
        <w:right w:val="none" w:sz="0" w:space="0" w:color="auto"/>
      </w:divBdr>
      <w:divsChild>
        <w:div w:id="824979008">
          <w:marLeft w:val="0"/>
          <w:marRight w:val="0"/>
          <w:marTop w:val="0"/>
          <w:marBottom w:val="0"/>
          <w:divBdr>
            <w:top w:val="none" w:sz="0" w:space="0" w:color="auto"/>
            <w:left w:val="none" w:sz="0" w:space="0" w:color="auto"/>
            <w:bottom w:val="none" w:sz="0" w:space="0" w:color="auto"/>
            <w:right w:val="none" w:sz="0" w:space="0" w:color="auto"/>
          </w:divBdr>
          <w:divsChild>
            <w:div w:id="1605765085">
              <w:marLeft w:val="0"/>
              <w:marRight w:val="0"/>
              <w:marTop w:val="0"/>
              <w:marBottom w:val="0"/>
              <w:divBdr>
                <w:top w:val="none" w:sz="0" w:space="0" w:color="auto"/>
                <w:left w:val="none" w:sz="0" w:space="0" w:color="auto"/>
                <w:bottom w:val="none" w:sz="0" w:space="0" w:color="auto"/>
                <w:right w:val="none" w:sz="0" w:space="0" w:color="auto"/>
              </w:divBdr>
              <w:divsChild>
                <w:div w:id="1179005174">
                  <w:marLeft w:val="0"/>
                  <w:marRight w:val="0"/>
                  <w:marTop w:val="0"/>
                  <w:marBottom w:val="0"/>
                  <w:divBdr>
                    <w:top w:val="none" w:sz="0" w:space="0" w:color="auto"/>
                    <w:left w:val="none" w:sz="0" w:space="0" w:color="auto"/>
                    <w:bottom w:val="none" w:sz="0" w:space="0" w:color="auto"/>
                    <w:right w:val="none" w:sz="0" w:space="0" w:color="auto"/>
                  </w:divBdr>
                  <w:divsChild>
                    <w:div w:id="651100927">
                      <w:marLeft w:val="0"/>
                      <w:marRight w:val="0"/>
                      <w:marTop w:val="0"/>
                      <w:marBottom w:val="0"/>
                      <w:divBdr>
                        <w:top w:val="none" w:sz="0" w:space="0" w:color="auto"/>
                        <w:left w:val="none" w:sz="0" w:space="0" w:color="auto"/>
                        <w:bottom w:val="none" w:sz="0" w:space="0" w:color="auto"/>
                        <w:right w:val="none" w:sz="0" w:space="0" w:color="auto"/>
                      </w:divBdr>
                    </w:div>
                    <w:div w:id="1059285505">
                      <w:marLeft w:val="0"/>
                      <w:marRight w:val="0"/>
                      <w:marTop w:val="0"/>
                      <w:marBottom w:val="0"/>
                      <w:divBdr>
                        <w:top w:val="none" w:sz="0" w:space="0" w:color="auto"/>
                        <w:left w:val="none" w:sz="0" w:space="0" w:color="auto"/>
                        <w:bottom w:val="none" w:sz="0" w:space="0" w:color="auto"/>
                        <w:right w:val="none" w:sz="0" w:space="0" w:color="auto"/>
                      </w:divBdr>
                    </w:div>
                    <w:div w:id="193810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545175">
      <w:bodyDiv w:val="1"/>
      <w:marLeft w:val="0"/>
      <w:marRight w:val="0"/>
      <w:marTop w:val="0"/>
      <w:marBottom w:val="0"/>
      <w:divBdr>
        <w:top w:val="none" w:sz="0" w:space="0" w:color="auto"/>
        <w:left w:val="none" w:sz="0" w:space="0" w:color="auto"/>
        <w:bottom w:val="none" w:sz="0" w:space="0" w:color="auto"/>
        <w:right w:val="none" w:sz="0" w:space="0" w:color="auto"/>
      </w:divBdr>
      <w:divsChild>
        <w:div w:id="1659767104">
          <w:marLeft w:val="0"/>
          <w:marRight w:val="0"/>
          <w:marTop w:val="0"/>
          <w:marBottom w:val="0"/>
          <w:divBdr>
            <w:top w:val="none" w:sz="0" w:space="0" w:color="auto"/>
            <w:left w:val="none" w:sz="0" w:space="0" w:color="auto"/>
            <w:bottom w:val="none" w:sz="0" w:space="0" w:color="auto"/>
            <w:right w:val="none" w:sz="0" w:space="0" w:color="auto"/>
          </w:divBdr>
          <w:divsChild>
            <w:div w:id="1081567589">
              <w:marLeft w:val="0"/>
              <w:marRight w:val="0"/>
              <w:marTop w:val="0"/>
              <w:marBottom w:val="0"/>
              <w:divBdr>
                <w:top w:val="none" w:sz="0" w:space="0" w:color="auto"/>
                <w:left w:val="none" w:sz="0" w:space="0" w:color="auto"/>
                <w:bottom w:val="none" w:sz="0" w:space="0" w:color="auto"/>
                <w:right w:val="none" w:sz="0" w:space="0" w:color="auto"/>
              </w:divBdr>
            </w:div>
            <w:div w:id="158383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167748">
      <w:bodyDiv w:val="1"/>
      <w:marLeft w:val="0"/>
      <w:marRight w:val="0"/>
      <w:marTop w:val="0"/>
      <w:marBottom w:val="0"/>
      <w:divBdr>
        <w:top w:val="none" w:sz="0" w:space="0" w:color="auto"/>
        <w:left w:val="none" w:sz="0" w:space="0" w:color="auto"/>
        <w:bottom w:val="none" w:sz="0" w:space="0" w:color="auto"/>
        <w:right w:val="none" w:sz="0" w:space="0" w:color="auto"/>
      </w:divBdr>
    </w:div>
    <w:div w:id="1993019625">
      <w:bodyDiv w:val="1"/>
      <w:marLeft w:val="0"/>
      <w:marRight w:val="0"/>
      <w:marTop w:val="0"/>
      <w:marBottom w:val="0"/>
      <w:divBdr>
        <w:top w:val="none" w:sz="0" w:space="0" w:color="auto"/>
        <w:left w:val="none" w:sz="0" w:space="0" w:color="auto"/>
        <w:bottom w:val="none" w:sz="0" w:space="0" w:color="auto"/>
        <w:right w:val="none" w:sz="0" w:space="0" w:color="auto"/>
      </w:divBdr>
    </w:div>
    <w:div w:id="2008171078">
      <w:bodyDiv w:val="1"/>
      <w:marLeft w:val="0"/>
      <w:marRight w:val="0"/>
      <w:marTop w:val="0"/>
      <w:marBottom w:val="0"/>
      <w:divBdr>
        <w:top w:val="none" w:sz="0" w:space="0" w:color="auto"/>
        <w:left w:val="none" w:sz="0" w:space="0" w:color="auto"/>
        <w:bottom w:val="none" w:sz="0" w:space="0" w:color="auto"/>
        <w:right w:val="none" w:sz="0" w:space="0" w:color="auto"/>
      </w:divBdr>
      <w:divsChild>
        <w:div w:id="415903327">
          <w:marLeft w:val="0"/>
          <w:marRight w:val="0"/>
          <w:marTop w:val="0"/>
          <w:marBottom w:val="0"/>
          <w:divBdr>
            <w:top w:val="none" w:sz="0" w:space="0" w:color="auto"/>
            <w:left w:val="none" w:sz="0" w:space="0" w:color="auto"/>
            <w:bottom w:val="none" w:sz="0" w:space="0" w:color="auto"/>
            <w:right w:val="none" w:sz="0" w:space="0" w:color="auto"/>
          </w:divBdr>
          <w:divsChild>
            <w:div w:id="2126002">
              <w:marLeft w:val="0"/>
              <w:marRight w:val="0"/>
              <w:marTop w:val="0"/>
              <w:marBottom w:val="0"/>
              <w:divBdr>
                <w:top w:val="none" w:sz="0" w:space="0" w:color="auto"/>
                <w:left w:val="none" w:sz="0" w:space="0" w:color="auto"/>
                <w:bottom w:val="none" w:sz="0" w:space="0" w:color="auto"/>
                <w:right w:val="none" w:sz="0" w:space="0" w:color="auto"/>
              </w:divBdr>
              <w:divsChild>
                <w:div w:id="1431781243">
                  <w:marLeft w:val="0"/>
                  <w:marRight w:val="0"/>
                  <w:marTop w:val="0"/>
                  <w:marBottom w:val="0"/>
                  <w:divBdr>
                    <w:top w:val="none" w:sz="0" w:space="0" w:color="auto"/>
                    <w:left w:val="none" w:sz="0" w:space="0" w:color="auto"/>
                    <w:bottom w:val="none" w:sz="0" w:space="0" w:color="auto"/>
                    <w:right w:val="none" w:sz="0" w:space="0" w:color="auto"/>
                  </w:divBdr>
                </w:div>
                <w:div w:id="21155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67439">
      <w:bodyDiv w:val="1"/>
      <w:marLeft w:val="0"/>
      <w:marRight w:val="0"/>
      <w:marTop w:val="0"/>
      <w:marBottom w:val="0"/>
      <w:divBdr>
        <w:top w:val="none" w:sz="0" w:space="0" w:color="auto"/>
        <w:left w:val="none" w:sz="0" w:space="0" w:color="auto"/>
        <w:bottom w:val="none" w:sz="0" w:space="0" w:color="auto"/>
        <w:right w:val="none" w:sz="0" w:space="0" w:color="auto"/>
      </w:divBdr>
    </w:div>
    <w:div w:id="2056082975">
      <w:bodyDiv w:val="1"/>
      <w:marLeft w:val="0"/>
      <w:marRight w:val="0"/>
      <w:marTop w:val="0"/>
      <w:marBottom w:val="0"/>
      <w:divBdr>
        <w:top w:val="none" w:sz="0" w:space="0" w:color="auto"/>
        <w:left w:val="none" w:sz="0" w:space="0" w:color="auto"/>
        <w:bottom w:val="none" w:sz="0" w:space="0" w:color="auto"/>
        <w:right w:val="none" w:sz="0" w:space="0" w:color="auto"/>
      </w:divBdr>
    </w:div>
    <w:div w:id="2063022647">
      <w:bodyDiv w:val="1"/>
      <w:marLeft w:val="0"/>
      <w:marRight w:val="0"/>
      <w:marTop w:val="0"/>
      <w:marBottom w:val="0"/>
      <w:divBdr>
        <w:top w:val="none" w:sz="0" w:space="0" w:color="auto"/>
        <w:left w:val="none" w:sz="0" w:space="0" w:color="auto"/>
        <w:bottom w:val="none" w:sz="0" w:space="0" w:color="auto"/>
        <w:right w:val="none" w:sz="0" w:space="0" w:color="auto"/>
      </w:divBdr>
    </w:div>
    <w:div w:id="2067485525">
      <w:bodyDiv w:val="1"/>
      <w:marLeft w:val="0"/>
      <w:marRight w:val="0"/>
      <w:marTop w:val="0"/>
      <w:marBottom w:val="0"/>
      <w:divBdr>
        <w:top w:val="none" w:sz="0" w:space="0" w:color="auto"/>
        <w:left w:val="none" w:sz="0" w:space="0" w:color="auto"/>
        <w:bottom w:val="none" w:sz="0" w:space="0" w:color="auto"/>
        <w:right w:val="none" w:sz="0" w:space="0" w:color="auto"/>
      </w:divBdr>
    </w:div>
    <w:div w:id="2089376733">
      <w:bodyDiv w:val="1"/>
      <w:marLeft w:val="0"/>
      <w:marRight w:val="0"/>
      <w:marTop w:val="0"/>
      <w:marBottom w:val="0"/>
      <w:divBdr>
        <w:top w:val="none" w:sz="0" w:space="0" w:color="auto"/>
        <w:left w:val="none" w:sz="0" w:space="0" w:color="auto"/>
        <w:bottom w:val="none" w:sz="0" w:space="0" w:color="auto"/>
        <w:right w:val="none" w:sz="0" w:space="0" w:color="auto"/>
      </w:divBdr>
    </w:div>
    <w:div w:id="2092582580">
      <w:bodyDiv w:val="1"/>
      <w:marLeft w:val="0"/>
      <w:marRight w:val="0"/>
      <w:marTop w:val="0"/>
      <w:marBottom w:val="0"/>
      <w:divBdr>
        <w:top w:val="none" w:sz="0" w:space="0" w:color="auto"/>
        <w:left w:val="none" w:sz="0" w:space="0" w:color="auto"/>
        <w:bottom w:val="none" w:sz="0" w:space="0" w:color="auto"/>
        <w:right w:val="none" w:sz="0" w:space="0" w:color="auto"/>
      </w:divBdr>
      <w:divsChild>
        <w:div w:id="630330546">
          <w:marLeft w:val="0"/>
          <w:marRight w:val="0"/>
          <w:marTop w:val="0"/>
          <w:marBottom w:val="0"/>
          <w:divBdr>
            <w:top w:val="none" w:sz="0" w:space="0" w:color="auto"/>
            <w:left w:val="none" w:sz="0" w:space="0" w:color="auto"/>
            <w:bottom w:val="none" w:sz="0" w:space="0" w:color="auto"/>
            <w:right w:val="none" w:sz="0" w:space="0" w:color="auto"/>
          </w:divBdr>
          <w:divsChild>
            <w:div w:id="1390033598">
              <w:marLeft w:val="0"/>
              <w:marRight w:val="0"/>
              <w:marTop w:val="0"/>
              <w:marBottom w:val="0"/>
              <w:divBdr>
                <w:top w:val="none" w:sz="0" w:space="0" w:color="auto"/>
                <w:left w:val="none" w:sz="0" w:space="0" w:color="auto"/>
                <w:bottom w:val="none" w:sz="0" w:space="0" w:color="auto"/>
                <w:right w:val="none" w:sz="0" w:space="0" w:color="auto"/>
              </w:divBdr>
              <w:divsChild>
                <w:div w:id="935478616">
                  <w:marLeft w:val="0"/>
                  <w:marRight w:val="0"/>
                  <w:marTop w:val="0"/>
                  <w:marBottom w:val="0"/>
                  <w:divBdr>
                    <w:top w:val="none" w:sz="0" w:space="0" w:color="auto"/>
                    <w:left w:val="none" w:sz="0" w:space="0" w:color="auto"/>
                    <w:bottom w:val="none" w:sz="0" w:space="0" w:color="auto"/>
                    <w:right w:val="none" w:sz="0" w:space="0" w:color="auto"/>
                  </w:divBdr>
                  <w:divsChild>
                    <w:div w:id="1377897628">
                      <w:marLeft w:val="0"/>
                      <w:marRight w:val="0"/>
                      <w:marTop w:val="0"/>
                      <w:marBottom w:val="0"/>
                      <w:divBdr>
                        <w:top w:val="none" w:sz="0" w:space="0" w:color="auto"/>
                        <w:left w:val="none" w:sz="0" w:space="0" w:color="auto"/>
                        <w:bottom w:val="none" w:sz="0" w:space="0" w:color="auto"/>
                        <w:right w:val="none" w:sz="0" w:space="0" w:color="auto"/>
                      </w:divBdr>
                    </w:div>
                    <w:div w:id="1412502782">
                      <w:marLeft w:val="0"/>
                      <w:marRight w:val="0"/>
                      <w:marTop w:val="0"/>
                      <w:marBottom w:val="0"/>
                      <w:divBdr>
                        <w:top w:val="none" w:sz="0" w:space="0" w:color="auto"/>
                        <w:left w:val="none" w:sz="0" w:space="0" w:color="auto"/>
                        <w:bottom w:val="none" w:sz="0" w:space="0" w:color="auto"/>
                        <w:right w:val="none" w:sz="0" w:space="0" w:color="auto"/>
                      </w:divBdr>
                    </w:div>
                    <w:div w:id="176830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784893">
      <w:bodyDiv w:val="1"/>
      <w:marLeft w:val="0"/>
      <w:marRight w:val="0"/>
      <w:marTop w:val="0"/>
      <w:marBottom w:val="0"/>
      <w:divBdr>
        <w:top w:val="none" w:sz="0" w:space="0" w:color="auto"/>
        <w:left w:val="none" w:sz="0" w:space="0" w:color="auto"/>
        <w:bottom w:val="none" w:sz="0" w:space="0" w:color="auto"/>
        <w:right w:val="none" w:sz="0" w:space="0" w:color="auto"/>
      </w:divBdr>
    </w:div>
    <w:div w:id="21047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DF826752DC6D446BB8A4C36740D8C42" ma:contentTypeVersion="19" ma:contentTypeDescription="Create a new document." ma:contentTypeScope="" ma:versionID="14c12ca1c0fc12779b0020c0bab151f2">
  <xsd:schema xmlns:xsd="http://www.w3.org/2001/XMLSchema" xmlns:xs="http://www.w3.org/2001/XMLSchema" xmlns:p="http://schemas.microsoft.com/office/2006/metadata/properties" xmlns:ns2="5d812d33-4422-4d98-91bd-280093192dd8" xmlns:ns3="1598e72b-e0f4-414f-80e2-82ccb79c6bb5" targetNamespace="http://schemas.microsoft.com/office/2006/metadata/properties" ma:root="true" ma:fieldsID="9238699b2c0a27e2d9b7626650ea8b88" ns2:_="" ns3:_="">
    <xsd:import namespace="5d812d33-4422-4d98-91bd-280093192dd8"/>
    <xsd:import namespace="1598e72b-e0f4-414f-80e2-82ccb79c6bb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12d33-4422-4d98-91bd-280093192d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98e72b-e0f4-414f-80e2-82ccb79c6bb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25AABA9-DD6B-458C-B349-3AD4B146D026}">
  <ds:schemaRefs>
    <ds:schemaRef ds:uri="http://schemas.microsoft.com/sharepoint/v3/contenttype/forms"/>
  </ds:schemaRefs>
</ds:datastoreItem>
</file>

<file path=customXml/itemProps2.xml><?xml version="1.0" encoding="utf-8"?>
<ds:datastoreItem xmlns:ds="http://schemas.openxmlformats.org/officeDocument/2006/customXml" ds:itemID="{492CA1DA-3B9D-41C7-8ECD-9CC477FA1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12d33-4422-4d98-91bd-280093192dd8"/>
    <ds:schemaRef ds:uri="1598e72b-e0f4-414f-80e2-82ccb79c6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A9978F-1725-4070-A57B-FDC87EAB1FEE}">
  <ds:schemaRefs>
    <ds:schemaRef ds:uri="http://schemas.openxmlformats.org/officeDocument/2006/bibliography"/>
  </ds:schemaRefs>
</ds:datastoreItem>
</file>

<file path=customXml/itemProps4.xml><?xml version="1.0" encoding="utf-8"?>
<ds:datastoreItem xmlns:ds="http://schemas.openxmlformats.org/officeDocument/2006/customXml" ds:itemID="{6B21D0D5-90A2-4BF7-90EA-C665396B0A3A}">
  <ds:schemaRefs>
    <ds:schemaRef ds:uri="http://schemas.microsoft.com/office/2006/metadata/properties"/>
    <ds:schemaRef ds:uri="1598e72b-e0f4-414f-80e2-82ccb79c6bb5"/>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elements/1.1/"/>
    <ds:schemaRef ds:uri="5d812d33-4422-4d98-91bd-280093192dd8"/>
    <ds:schemaRef ds:uri="http://www.w3.org/XML/1998/namespace"/>
    <ds:schemaRef ds:uri="http://purl.org/dc/dcmitype/"/>
  </ds:schemaRefs>
</ds:datastoreItem>
</file>

<file path=docMetadata/LabelInfo.xml><?xml version="1.0" encoding="utf-8"?>
<clbl:labelList xmlns:clbl="http://schemas.microsoft.com/office/2020/mipLabelMetadata">
  <clbl:label id="{c1528ebb-73e5-4ac2-9d93-677ac4834cc5}" enabled="0" method="" siteId="{c1528ebb-73e5-4ac2-9d93-677ac4834cc5}"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7</Pages>
  <Words>1246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ISEM ITS R9.6 Release Notes</vt:lpstr>
    </vt:vector>
  </TitlesOfParts>
  <Company>EirGrid</Company>
  <LinksUpToDate>false</LinksUpToDate>
  <CharactersWithSpaces>8850</CharactersWithSpaces>
  <SharedDoc>false</SharedDoc>
  <HLinks>
    <vt:vector size="156" baseType="variant">
      <vt:variant>
        <vt:i4>2031665</vt:i4>
      </vt:variant>
      <vt:variant>
        <vt:i4>152</vt:i4>
      </vt:variant>
      <vt:variant>
        <vt:i4>0</vt:i4>
      </vt:variant>
      <vt:variant>
        <vt:i4>5</vt:i4>
      </vt:variant>
      <vt:variant>
        <vt:lpwstr/>
      </vt:variant>
      <vt:variant>
        <vt:lpwstr>_Toc291617309</vt:lpwstr>
      </vt:variant>
      <vt:variant>
        <vt:i4>2031665</vt:i4>
      </vt:variant>
      <vt:variant>
        <vt:i4>146</vt:i4>
      </vt:variant>
      <vt:variant>
        <vt:i4>0</vt:i4>
      </vt:variant>
      <vt:variant>
        <vt:i4>5</vt:i4>
      </vt:variant>
      <vt:variant>
        <vt:lpwstr/>
      </vt:variant>
      <vt:variant>
        <vt:lpwstr>_Toc291617308</vt:lpwstr>
      </vt:variant>
      <vt:variant>
        <vt:i4>2031665</vt:i4>
      </vt:variant>
      <vt:variant>
        <vt:i4>140</vt:i4>
      </vt:variant>
      <vt:variant>
        <vt:i4>0</vt:i4>
      </vt:variant>
      <vt:variant>
        <vt:i4>5</vt:i4>
      </vt:variant>
      <vt:variant>
        <vt:lpwstr/>
      </vt:variant>
      <vt:variant>
        <vt:lpwstr>_Toc291617307</vt:lpwstr>
      </vt:variant>
      <vt:variant>
        <vt:i4>2031665</vt:i4>
      </vt:variant>
      <vt:variant>
        <vt:i4>134</vt:i4>
      </vt:variant>
      <vt:variant>
        <vt:i4>0</vt:i4>
      </vt:variant>
      <vt:variant>
        <vt:i4>5</vt:i4>
      </vt:variant>
      <vt:variant>
        <vt:lpwstr/>
      </vt:variant>
      <vt:variant>
        <vt:lpwstr>_Toc291617306</vt:lpwstr>
      </vt:variant>
      <vt:variant>
        <vt:i4>2031665</vt:i4>
      </vt:variant>
      <vt:variant>
        <vt:i4>128</vt:i4>
      </vt:variant>
      <vt:variant>
        <vt:i4>0</vt:i4>
      </vt:variant>
      <vt:variant>
        <vt:i4>5</vt:i4>
      </vt:variant>
      <vt:variant>
        <vt:lpwstr/>
      </vt:variant>
      <vt:variant>
        <vt:lpwstr>_Toc291617305</vt:lpwstr>
      </vt:variant>
      <vt:variant>
        <vt:i4>2031665</vt:i4>
      </vt:variant>
      <vt:variant>
        <vt:i4>122</vt:i4>
      </vt:variant>
      <vt:variant>
        <vt:i4>0</vt:i4>
      </vt:variant>
      <vt:variant>
        <vt:i4>5</vt:i4>
      </vt:variant>
      <vt:variant>
        <vt:lpwstr/>
      </vt:variant>
      <vt:variant>
        <vt:lpwstr>_Toc291617304</vt:lpwstr>
      </vt:variant>
      <vt:variant>
        <vt:i4>2031665</vt:i4>
      </vt:variant>
      <vt:variant>
        <vt:i4>116</vt:i4>
      </vt:variant>
      <vt:variant>
        <vt:i4>0</vt:i4>
      </vt:variant>
      <vt:variant>
        <vt:i4>5</vt:i4>
      </vt:variant>
      <vt:variant>
        <vt:lpwstr/>
      </vt:variant>
      <vt:variant>
        <vt:lpwstr>_Toc291617303</vt:lpwstr>
      </vt:variant>
      <vt:variant>
        <vt:i4>2031665</vt:i4>
      </vt:variant>
      <vt:variant>
        <vt:i4>110</vt:i4>
      </vt:variant>
      <vt:variant>
        <vt:i4>0</vt:i4>
      </vt:variant>
      <vt:variant>
        <vt:i4>5</vt:i4>
      </vt:variant>
      <vt:variant>
        <vt:lpwstr/>
      </vt:variant>
      <vt:variant>
        <vt:lpwstr>_Toc291617302</vt:lpwstr>
      </vt:variant>
      <vt:variant>
        <vt:i4>2031665</vt:i4>
      </vt:variant>
      <vt:variant>
        <vt:i4>104</vt:i4>
      </vt:variant>
      <vt:variant>
        <vt:i4>0</vt:i4>
      </vt:variant>
      <vt:variant>
        <vt:i4>5</vt:i4>
      </vt:variant>
      <vt:variant>
        <vt:lpwstr/>
      </vt:variant>
      <vt:variant>
        <vt:lpwstr>_Toc291617301</vt:lpwstr>
      </vt:variant>
      <vt:variant>
        <vt:i4>2031665</vt:i4>
      </vt:variant>
      <vt:variant>
        <vt:i4>98</vt:i4>
      </vt:variant>
      <vt:variant>
        <vt:i4>0</vt:i4>
      </vt:variant>
      <vt:variant>
        <vt:i4>5</vt:i4>
      </vt:variant>
      <vt:variant>
        <vt:lpwstr/>
      </vt:variant>
      <vt:variant>
        <vt:lpwstr>_Toc291617300</vt:lpwstr>
      </vt:variant>
      <vt:variant>
        <vt:i4>1441840</vt:i4>
      </vt:variant>
      <vt:variant>
        <vt:i4>92</vt:i4>
      </vt:variant>
      <vt:variant>
        <vt:i4>0</vt:i4>
      </vt:variant>
      <vt:variant>
        <vt:i4>5</vt:i4>
      </vt:variant>
      <vt:variant>
        <vt:lpwstr/>
      </vt:variant>
      <vt:variant>
        <vt:lpwstr>_Toc291617299</vt:lpwstr>
      </vt:variant>
      <vt:variant>
        <vt:i4>1441840</vt:i4>
      </vt:variant>
      <vt:variant>
        <vt:i4>86</vt:i4>
      </vt:variant>
      <vt:variant>
        <vt:i4>0</vt:i4>
      </vt:variant>
      <vt:variant>
        <vt:i4>5</vt:i4>
      </vt:variant>
      <vt:variant>
        <vt:lpwstr/>
      </vt:variant>
      <vt:variant>
        <vt:lpwstr>_Toc291617298</vt:lpwstr>
      </vt:variant>
      <vt:variant>
        <vt:i4>1441840</vt:i4>
      </vt:variant>
      <vt:variant>
        <vt:i4>80</vt:i4>
      </vt:variant>
      <vt:variant>
        <vt:i4>0</vt:i4>
      </vt:variant>
      <vt:variant>
        <vt:i4>5</vt:i4>
      </vt:variant>
      <vt:variant>
        <vt:lpwstr/>
      </vt:variant>
      <vt:variant>
        <vt:lpwstr>_Toc291617297</vt:lpwstr>
      </vt:variant>
      <vt:variant>
        <vt:i4>1441840</vt:i4>
      </vt:variant>
      <vt:variant>
        <vt:i4>74</vt:i4>
      </vt:variant>
      <vt:variant>
        <vt:i4>0</vt:i4>
      </vt:variant>
      <vt:variant>
        <vt:i4>5</vt:i4>
      </vt:variant>
      <vt:variant>
        <vt:lpwstr/>
      </vt:variant>
      <vt:variant>
        <vt:lpwstr>_Toc291617296</vt:lpwstr>
      </vt:variant>
      <vt:variant>
        <vt:i4>1441840</vt:i4>
      </vt:variant>
      <vt:variant>
        <vt:i4>68</vt:i4>
      </vt:variant>
      <vt:variant>
        <vt:i4>0</vt:i4>
      </vt:variant>
      <vt:variant>
        <vt:i4>5</vt:i4>
      </vt:variant>
      <vt:variant>
        <vt:lpwstr/>
      </vt:variant>
      <vt:variant>
        <vt:lpwstr>_Toc291617295</vt:lpwstr>
      </vt:variant>
      <vt:variant>
        <vt:i4>1441840</vt:i4>
      </vt:variant>
      <vt:variant>
        <vt:i4>62</vt:i4>
      </vt:variant>
      <vt:variant>
        <vt:i4>0</vt:i4>
      </vt:variant>
      <vt:variant>
        <vt:i4>5</vt:i4>
      </vt:variant>
      <vt:variant>
        <vt:lpwstr/>
      </vt:variant>
      <vt:variant>
        <vt:lpwstr>_Toc291617294</vt:lpwstr>
      </vt:variant>
      <vt:variant>
        <vt:i4>1441840</vt:i4>
      </vt:variant>
      <vt:variant>
        <vt:i4>56</vt:i4>
      </vt:variant>
      <vt:variant>
        <vt:i4>0</vt:i4>
      </vt:variant>
      <vt:variant>
        <vt:i4>5</vt:i4>
      </vt:variant>
      <vt:variant>
        <vt:lpwstr/>
      </vt:variant>
      <vt:variant>
        <vt:lpwstr>_Toc291617293</vt:lpwstr>
      </vt:variant>
      <vt:variant>
        <vt:i4>1441840</vt:i4>
      </vt:variant>
      <vt:variant>
        <vt:i4>50</vt:i4>
      </vt:variant>
      <vt:variant>
        <vt:i4>0</vt:i4>
      </vt:variant>
      <vt:variant>
        <vt:i4>5</vt:i4>
      </vt:variant>
      <vt:variant>
        <vt:lpwstr/>
      </vt:variant>
      <vt:variant>
        <vt:lpwstr>_Toc291617292</vt:lpwstr>
      </vt:variant>
      <vt:variant>
        <vt:i4>1441840</vt:i4>
      </vt:variant>
      <vt:variant>
        <vt:i4>44</vt:i4>
      </vt:variant>
      <vt:variant>
        <vt:i4>0</vt:i4>
      </vt:variant>
      <vt:variant>
        <vt:i4>5</vt:i4>
      </vt:variant>
      <vt:variant>
        <vt:lpwstr/>
      </vt:variant>
      <vt:variant>
        <vt:lpwstr>_Toc291617291</vt:lpwstr>
      </vt:variant>
      <vt:variant>
        <vt:i4>1441840</vt:i4>
      </vt:variant>
      <vt:variant>
        <vt:i4>38</vt:i4>
      </vt:variant>
      <vt:variant>
        <vt:i4>0</vt:i4>
      </vt:variant>
      <vt:variant>
        <vt:i4>5</vt:i4>
      </vt:variant>
      <vt:variant>
        <vt:lpwstr/>
      </vt:variant>
      <vt:variant>
        <vt:lpwstr>_Toc291617290</vt:lpwstr>
      </vt:variant>
      <vt:variant>
        <vt:i4>1507376</vt:i4>
      </vt:variant>
      <vt:variant>
        <vt:i4>32</vt:i4>
      </vt:variant>
      <vt:variant>
        <vt:i4>0</vt:i4>
      </vt:variant>
      <vt:variant>
        <vt:i4>5</vt:i4>
      </vt:variant>
      <vt:variant>
        <vt:lpwstr/>
      </vt:variant>
      <vt:variant>
        <vt:lpwstr>_Toc291617289</vt:lpwstr>
      </vt:variant>
      <vt:variant>
        <vt:i4>1507376</vt:i4>
      </vt:variant>
      <vt:variant>
        <vt:i4>26</vt:i4>
      </vt:variant>
      <vt:variant>
        <vt:i4>0</vt:i4>
      </vt:variant>
      <vt:variant>
        <vt:i4>5</vt:i4>
      </vt:variant>
      <vt:variant>
        <vt:lpwstr/>
      </vt:variant>
      <vt:variant>
        <vt:lpwstr>_Toc291617288</vt:lpwstr>
      </vt:variant>
      <vt:variant>
        <vt:i4>1507376</vt:i4>
      </vt:variant>
      <vt:variant>
        <vt:i4>20</vt:i4>
      </vt:variant>
      <vt:variant>
        <vt:i4>0</vt:i4>
      </vt:variant>
      <vt:variant>
        <vt:i4>5</vt:i4>
      </vt:variant>
      <vt:variant>
        <vt:lpwstr/>
      </vt:variant>
      <vt:variant>
        <vt:lpwstr>_Toc291617287</vt:lpwstr>
      </vt:variant>
      <vt:variant>
        <vt:i4>1507376</vt:i4>
      </vt:variant>
      <vt:variant>
        <vt:i4>14</vt:i4>
      </vt:variant>
      <vt:variant>
        <vt:i4>0</vt:i4>
      </vt:variant>
      <vt:variant>
        <vt:i4>5</vt:i4>
      </vt:variant>
      <vt:variant>
        <vt:lpwstr/>
      </vt:variant>
      <vt:variant>
        <vt:lpwstr>_Toc291617286</vt:lpwstr>
      </vt:variant>
      <vt:variant>
        <vt:i4>1507376</vt:i4>
      </vt:variant>
      <vt:variant>
        <vt:i4>8</vt:i4>
      </vt:variant>
      <vt:variant>
        <vt:i4>0</vt:i4>
      </vt:variant>
      <vt:variant>
        <vt:i4>5</vt:i4>
      </vt:variant>
      <vt:variant>
        <vt:lpwstr/>
      </vt:variant>
      <vt:variant>
        <vt:lpwstr>_Toc291617285</vt:lpwstr>
      </vt:variant>
      <vt:variant>
        <vt:i4>1507376</vt:i4>
      </vt:variant>
      <vt:variant>
        <vt:i4>2</vt:i4>
      </vt:variant>
      <vt:variant>
        <vt:i4>0</vt:i4>
      </vt:variant>
      <vt:variant>
        <vt:i4>5</vt:i4>
      </vt:variant>
      <vt:variant>
        <vt:lpwstr/>
      </vt:variant>
      <vt:variant>
        <vt:lpwstr>_Toc291617284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ISEM ITS R9.6 Release Notes</dc:title>
  <dc:creator>Aoife Weeks</dc:creator>
  <cp:lastModifiedBy>Somerville, Robert (EXT)</cp:lastModifiedBy>
  <cp:revision>18</cp:revision>
  <cp:lastPrinted>2018-07-31T15:14:00Z</cp:lastPrinted>
  <dcterms:created xsi:type="dcterms:W3CDTF">2026-03-02T12:26:00Z</dcterms:created>
  <dcterms:modified xsi:type="dcterms:W3CDTF">2026-04-20T10:43:00Z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0x010100ADF826752DC6D446BB8A4C36740D8C42</vt:lpwstr>
  </property>
  <property fmtid="{D5CDD505-2E9C-101B-9397-08002B2CF9AE}" pid="3" name="Sub-category">
    <vt:lpwstr>MPUD</vt:lpwstr>
  </property>
  <property fmtid="{D5CDD505-2E9C-101B-9397-08002B2CF9AE}" pid="4" name="Category">
    <vt:lpwstr>ISEM-TechSpec</vt:lpwstr>
  </property>
  <property fmtid="{D5CDD505-2E9C-101B-9397-08002B2CF9AE}" pid="5" name="Sub category">
    <vt:lpwstr>Issued 08.07.16</vt:lpwstr>
  </property>
  <property fmtid="{D5CDD505-2E9C-101B-9397-08002B2CF9AE}" pid="6" name="File Category">
    <vt:lpwstr/>
  </property>
  <property fmtid="{D5CDD505-2E9C-101B-9397-08002B2CF9AE}" pid="7" name="Order">
    <vt:r8>94200</vt:r8>
  </property>
  <property fmtid="{D5CDD505-2E9C-101B-9397-08002B2CF9AE}" pid="8" name="docLang">
    <vt:lpwstr>en</vt:lpwstr>
  </property>
</Properties>
</file>